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AE10D" w14:textId="235553F0" w:rsidR="00B5582D" w:rsidRPr="00292AE0" w:rsidRDefault="00B5582D" w:rsidP="00292AE0">
      <w:pPr>
        <w:pStyle w:val="Title"/>
        <w:pBdr>
          <w:top w:val="thinThickSmallGap" w:sz="24" w:space="0" w:color="auto" w:shadow="1"/>
          <w:left w:val="thinThickSmallGap" w:sz="24" w:space="4" w:color="auto" w:shadow="1"/>
          <w:bottom w:val="thinThickSmallGap" w:sz="24" w:space="1" w:color="auto" w:shadow="1"/>
          <w:right w:val="thinThickSmallGap" w:sz="24" w:space="4" w:color="auto" w:shadow="1"/>
        </w:pBdr>
        <w:rPr>
          <w:rFonts w:ascii="Times New Roman" w:hAnsi="Times New Roman" w:cs="Times New Roman"/>
          <w:iCs/>
          <w:sz w:val="28"/>
          <w:szCs w:val="28"/>
        </w:rPr>
      </w:pPr>
      <w:r w:rsidRPr="009D591C">
        <w:rPr>
          <w:rFonts w:ascii="Times New Roman" w:hAnsi="Times New Roman" w:cs="Times New Roman"/>
          <w:iCs/>
          <w:sz w:val="28"/>
          <w:szCs w:val="28"/>
        </w:rPr>
        <w:t>University of Central Arkansas</w:t>
      </w:r>
      <w:r w:rsidR="00292AE0">
        <w:rPr>
          <w:rFonts w:ascii="Times New Roman" w:hAnsi="Times New Roman" w:cs="Times New Roman"/>
          <w:iCs/>
          <w:sz w:val="28"/>
          <w:szCs w:val="28"/>
        </w:rPr>
        <w:t xml:space="preserve"> </w:t>
      </w:r>
      <w:r w:rsidRPr="009D591C">
        <w:rPr>
          <w:rFonts w:ascii="Times New Roman" w:hAnsi="Times New Roman" w:cs="Times New Roman"/>
          <w:iCs/>
          <w:sz w:val="28"/>
          <w:szCs w:val="28"/>
        </w:rPr>
        <w:t>College of Education</w:t>
      </w:r>
    </w:p>
    <w:p w14:paraId="4C323F5E" w14:textId="559903CD" w:rsidR="001E07AA" w:rsidRPr="009D591C" w:rsidRDefault="00AC06CC" w:rsidP="00AE52A1">
      <w:pPr>
        <w:pStyle w:val="Title"/>
        <w:pBdr>
          <w:top w:val="thinThickSmallGap" w:sz="24" w:space="0" w:color="auto" w:shadow="1"/>
          <w:left w:val="thinThickSmallGap" w:sz="24" w:space="4" w:color="auto" w:shadow="1"/>
          <w:bottom w:val="thinThickSmallGap" w:sz="24" w:space="1" w:color="auto" w:shadow="1"/>
          <w:right w:val="thinThickSmallGap" w:sz="24" w:space="4" w:color="auto" w:shadow="1"/>
        </w:pBdr>
        <w:rPr>
          <w:rFonts w:ascii="Times New Roman" w:hAnsi="Times New Roman" w:cs="Times New Roman"/>
          <w:sz w:val="28"/>
          <w:szCs w:val="28"/>
        </w:rPr>
      </w:pPr>
      <w:r w:rsidRPr="009D591C">
        <w:rPr>
          <w:rFonts w:ascii="Times New Roman" w:hAnsi="Times New Roman" w:cs="Times New Roman"/>
          <w:sz w:val="28"/>
          <w:szCs w:val="28"/>
        </w:rPr>
        <w:t>Comprehensive Literacy State Development (CLSD)</w:t>
      </w:r>
      <w:r w:rsidR="001E07AA" w:rsidRPr="009D591C">
        <w:rPr>
          <w:rFonts w:ascii="Times New Roman" w:hAnsi="Times New Roman" w:cs="Times New Roman"/>
          <w:sz w:val="28"/>
          <w:szCs w:val="28"/>
        </w:rPr>
        <w:t xml:space="preserve"> </w:t>
      </w:r>
    </w:p>
    <w:p w14:paraId="559D1566" w14:textId="0A22AC5D" w:rsidR="0061277D" w:rsidRPr="009D591C" w:rsidRDefault="0061277D" w:rsidP="00AE52A1">
      <w:pPr>
        <w:pStyle w:val="Title"/>
        <w:pBdr>
          <w:top w:val="thinThickSmallGap" w:sz="24" w:space="0" w:color="auto" w:shadow="1"/>
          <w:left w:val="thinThickSmallGap" w:sz="24" w:space="4" w:color="auto" w:shadow="1"/>
          <w:bottom w:val="thinThickSmallGap" w:sz="24" w:space="1" w:color="auto" w:shadow="1"/>
          <w:right w:val="thinThickSmallGap" w:sz="24" w:space="4" w:color="auto" w:shadow="1"/>
        </w:pBdr>
        <w:rPr>
          <w:rFonts w:ascii="Times New Roman" w:hAnsi="Times New Roman" w:cs="Times New Roman"/>
          <w:sz w:val="28"/>
          <w:szCs w:val="28"/>
        </w:rPr>
      </w:pPr>
      <w:r w:rsidRPr="009D591C">
        <w:rPr>
          <w:rFonts w:ascii="Times New Roman" w:hAnsi="Times New Roman" w:cs="Times New Roman"/>
          <w:sz w:val="28"/>
          <w:szCs w:val="28"/>
        </w:rPr>
        <w:t>Arkansas Imagination Library</w:t>
      </w:r>
      <w:r w:rsidR="00AC06CC" w:rsidRPr="009D591C">
        <w:rPr>
          <w:rFonts w:ascii="Times New Roman" w:hAnsi="Times New Roman" w:cs="Times New Roman"/>
          <w:sz w:val="28"/>
          <w:szCs w:val="28"/>
        </w:rPr>
        <w:t xml:space="preserve"> (ARIL)</w:t>
      </w:r>
      <w:r w:rsidR="007D27C8" w:rsidRPr="009D591C">
        <w:rPr>
          <w:rFonts w:ascii="Times New Roman" w:hAnsi="Times New Roman" w:cs="Times New Roman"/>
          <w:sz w:val="28"/>
          <w:szCs w:val="28"/>
        </w:rPr>
        <w:t xml:space="preserve"> </w:t>
      </w:r>
      <w:r w:rsidR="002B5701">
        <w:rPr>
          <w:rFonts w:ascii="Times New Roman" w:hAnsi="Times New Roman" w:cs="Times New Roman"/>
          <w:sz w:val="28"/>
          <w:szCs w:val="28"/>
        </w:rPr>
        <w:t>Book Cost-Sharing Program</w:t>
      </w:r>
    </w:p>
    <w:p w14:paraId="3EB5CCD8" w14:textId="7226CD40" w:rsidR="001E07AA" w:rsidRPr="009D591C" w:rsidRDefault="0061277D" w:rsidP="00AE52A1">
      <w:pPr>
        <w:pStyle w:val="Title"/>
        <w:pBdr>
          <w:top w:val="thinThickSmallGap" w:sz="24" w:space="0" w:color="auto" w:shadow="1"/>
          <w:left w:val="thinThickSmallGap" w:sz="24" w:space="4" w:color="auto" w:shadow="1"/>
          <w:bottom w:val="thinThickSmallGap" w:sz="24" w:space="1" w:color="auto" w:shadow="1"/>
          <w:right w:val="thinThickSmallGap" w:sz="24" w:space="4" w:color="auto" w:shadow="1"/>
        </w:pBdr>
        <w:rPr>
          <w:rFonts w:ascii="Times New Roman" w:hAnsi="Times New Roman" w:cs="Times New Roman"/>
          <w:sz w:val="28"/>
          <w:szCs w:val="28"/>
        </w:rPr>
      </w:pPr>
      <w:r w:rsidRPr="009D591C">
        <w:rPr>
          <w:rFonts w:ascii="Times New Roman" w:hAnsi="Times New Roman" w:cs="Times New Roman"/>
          <w:sz w:val="28"/>
          <w:szCs w:val="28"/>
        </w:rPr>
        <w:t>Gra</w:t>
      </w:r>
      <w:r w:rsidR="00AD1680" w:rsidRPr="009D591C">
        <w:rPr>
          <w:rFonts w:ascii="Times New Roman" w:hAnsi="Times New Roman" w:cs="Times New Roman"/>
          <w:sz w:val="28"/>
          <w:szCs w:val="28"/>
        </w:rPr>
        <w:t>nt</w:t>
      </w:r>
      <w:r w:rsidR="00B312BA" w:rsidRPr="009D591C">
        <w:rPr>
          <w:rFonts w:ascii="Times New Roman" w:hAnsi="Times New Roman" w:cs="Times New Roman"/>
          <w:sz w:val="28"/>
          <w:szCs w:val="28"/>
        </w:rPr>
        <w:t xml:space="preserve"> </w:t>
      </w:r>
      <w:r w:rsidR="001E07AA" w:rsidRPr="009D591C">
        <w:rPr>
          <w:rFonts w:ascii="Times New Roman" w:hAnsi="Times New Roman" w:cs="Times New Roman"/>
          <w:sz w:val="28"/>
          <w:szCs w:val="28"/>
        </w:rPr>
        <w:t>Application</w:t>
      </w:r>
    </w:p>
    <w:p w14:paraId="5F80502F" w14:textId="29941925" w:rsidR="001E07AA" w:rsidRPr="00623C9D" w:rsidRDefault="001E07AA" w:rsidP="00AE52A1">
      <w:pPr>
        <w:pStyle w:val="BodyText3"/>
        <w:pBdr>
          <w:top w:val="none" w:sz="0" w:space="0" w:color="auto"/>
          <w:left w:val="none" w:sz="0" w:space="0" w:color="auto"/>
          <w:bottom w:val="none" w:sz="0" w:space="0" w:color="auto"/>
          <w:right w:val="none" w:sz="0" w:space="0" w:color="auto"/>
        </w:pBdr>
        <w:rPr>
          <w:sz w:val="24"/>
        </w:rPr>
      </w:pPr>
    </w:p>
    <w:p w14:paraId="0F17DCD0" w14:textId="29D50B10" w:rsidR="0089078B" w:rsidRPr="009D591C" w:rsidRDefault="0089078B" w:rsidP="00AE52A1">
      <w:pPr>
        <w:pStyle w:val="NormalWeb"/>
        <w:spacing w:before="0" w:beforeAutospacing="0" w:after="0" w:afterAutospacing="0"/>
      </w:pPr>
      <w:r w:rsidRPr="009D591C">
        <w:rPr>
          <w:b/>
        </w:rPr>
        <w:t>NOTE:</w:t>
      </w:r>
      <w:r w:rsidRPr="009D591C">
        <w:t xml:space="preserve"> Applicants must submit an</w:t>
      </w:r>
      <w:r w:rsidRPr="00AE52A1">
        <w:t xml:space="preserve"> electronic copy </w:t>
      </w:r>
      <w:r w:rsidRPr="009D591C">
        <w:t xml:space="preserve">of the application. </w:t>
      </w:r>
      <w:r w:rsidRPr="009D591C">
        <w:rPr>
          <w:color w:val="000000"/>
        </w:rPr>
        <w:t xml:space="preserve">Electronic submissions must be received no later than 11:59 p.m. </w:t>
      </w:r>
      <w:r w:rsidR="001D1591" w:rsidRPr="009D591C">
        <w:rPr>
          <w:color w:val="000000"/>
        </w:rPr>
        <w:t xml:space="preserve">on </w:t>
      </w:r>
      <w:r w:rsidR="00427873" w:rsidRPr="00603C0C">
        <w:rPr>
          <w:b/>
          <w:color w:val="000000"/>
        </w:rPr>
        <w:t>September</w:t>
      </w:r>
      <w:r w:rsidR="002B5701" w:rsidRPr="00603C0C">
        <w:rPr>
          <w:b/>
          <w:color w:val="000000"/>
        </w:rPr>
        <w:t xml:space="preserve"> 11</w:t>
      </w:r>
      <w:r w:rsidRPr="00603C0C">
        <w:rPr>
          <w:b/>
          <w:bCs/>
          <w:color w:val="000000"/>
        </w:rPr>
        <w:t>, 2020</w:t>
      </w:r>
      <w:r w:rsidRPr="00603C0C">
        <w:rPr>
          <w:b/>
          <w:color w:val="000000"/>
        </w:rPr>
        <w:t>.</w:t>
      </w:r>
      <w:r w:rsidRPr="009D591C">
        <w:rPr>
          <w:color w:val="000000"/>
        </w:rPr>
        <w:t xml:space="preserve"> </w:t>
      </w:r>
    </w:p>
    <w:p w14:paraId="217ED3E2" w14:textId="77777777" w:rsidR="0089078B" w:rsidRPr="00292AE0" w:rsidRDefault="0089078B" w:rsidP="00AE52A1">
      <w:pPr>
        <w:rPr>
          <w:color w:val="000000"/>
        </w:rPr>
      </w:pPr>
    </w:p>
    <w:p w14:paraId="413328D3" w14:textId="64507DD8" w:rsidR="0089078B" w:rsidRPr="00292AE0" w:rsidRDefault="0089078B" w:rsidP="00AE52A1">
      <w:pPr>
        <w:rPr>
          <w:b/>
          <w:color w:val="000000"/>
        </w:rPr>
      </w:pPr>
      <w:r w:rsidRPr="00292AE0">
        <w:rPr>
          <w:b/>
          <w:color w:val="000000"/>
        </w:rPr>
        <w:t>Completed applications should be sent:</w:t>
      </w:r>
    </w:p>
    <w:p w14:paraId="7EF8AABF" w14:textId="77777777" w:rsidR="00E73540" w:rsidRPr="00292AE0" w:rsidRDefault="00E73540" w:rsidP="00AE52A1">
      <w:pPr>
        <w:rPr>
          <w:color w:val="000000"/>
        </w:rPr>
      </w:pPr>
    </w:p>
    <w:tbl>
      <w:tblPr>
        <w:tblStyle w:val="TableGrid"/>
        <w:tblW w:w="9535" w:type="dxa"/>
        <w:tblLook w:val="04A0" w:firstRow="1" w:lastRow="0" w:firstColumn="1" w:lastColumn="0" w:noHBand="0" w:noVBand="1"/>
      </w:tblPr>
      <w:tblGrid>
        <w:gridCol w:w="1723"/>
        <w:gridCol w:w="7812"/>
      </w:tblGrid>
      <w:tr w:rsidR="0089078B" w:rsidRPr="009D591C" w14:paraId="13D3A8BC" w14:textId="77777777" w:rsidTr="00E73540">
        <w:tc>
          <w:tcPr>
            <w:tcW w:w="1615" w:type="dxa"/>
            <w:vAlign w:val="center"/>
          </w:tcPr>
          <w:p w14:paraId="62B1FAB8" w14:textId="77777777" w:rsidR="0089078B" w:rsidRPr="009D591C" w:rsidRDefault="0089078B" w:rsidP="00AE52A1">
            <w:pPr>
              <w:jc w:val="center"/>
              <w:rPr>
                <w:b/>
                <w:color w:val="000000"/>
              </w:rPr>
            </w:pPr>
            <w:r w:rsidRPr="009D591C">
              <w:rPr>
                <w:b/>
                <w:color w:val="000000"/>
              </w:rPr>
              <w:t>Electronically:</w:t>
            </w:r>
          </w:p>
        </w:tc>
        <w:tc>
          <w:tcPr>
            <w:tcW w:w="7920" w:type="dxa"/>
          </w:tcPr>
          <w:p w14:paraId="338D25BF" w14:textId="490A667C" w:rsidR="001D1591" w:rsidRPr="009D591C" w:rsidRDefault="00561327" w:rsidP="00AE52A1">
            <w:r w:rsidRPr="009D591C">
              <w:t>Dr. Charlotte Green</w:t>
            </w:r>
            <w:r w:rsidR="00292AE0">
              <w:t xml:space="preserve"> - </w:t>
            </w:r>
            <w:r w:rsidR="001D1591" w:rsidRPr="009D591C">
              <w:t>cgreen@arimaginationlibrary.org</w:t>
            </w:r>
          </w:p>
          <w:p w14:paraId="25EF8E73" w14:textId="08703093" w:rsidR="0089078B" w:rsidRPr="009D591C" w:rsidRDefault="00E73540" w:rsidP="00AE52A1">
            <w:pPr>
              <w:pStyle w:val="ListParagraph"/>
              <w:numPr>
                <w:ilvl w:val="0"/>
                <w:numId w:val="34"/>
              </w:numPr>
              <w:spacing w:after="0" w:line="240" w:lineRule="auto"/>
              <w:ind w:left="520"/>
              <w:rPr>
                <w:rFonts w:ascii="Times New Roman" w:hAnsi="Times New Roman" w:cs="Times New Roman"/>
                <w:color w:val="000000"/>
                <w:sz w:val="24"/>
                <w:szCs w:val="24"/>
              </w:rPr>
            </w:pPr>
            <w:r>
              <w:rPr>
                <w:rFonts w:ascii="Times New Roman" w:hAnsi="Times New Roman" w:cs="Times New Roman"/>
                <w:color w:val="000000"/>
                <w:sz w:val="24"/>
                <w:szCs w:val="24"/>
              </w:rPr>
              <w:t>Subject of Email</w:t>
            </w:r>
            <w:r w:rsidR="0089078B" w:rsidRPr="009D591C">
              <w:rPr>
                <w:rFonts w:ascii="Times New Roman" w:hAnsi="Times New Roman" w:cs="Times New Roman"/>
                <w:color w:val="000000"/>
                <w:sz w:val="24"/>
                <w:szCs w:val="24"/>
              </w:rPr>
              <w:t>:</w:t>
            </w:r>
            <w:r w:rsidR="00561327" w:rsidRPr="009D59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CLSD-</w:t>
            </w:r>
            <w:r w:rsidR="00561327" w:rsidRPr="009D591C">
              <w:rPr>
                <w:rFonts w:ascii="Times New Roman" w:hAnsi="Times New Roman" w:cs="Times New Roman"/>
                <w:color w:val="000000"/>
                <w:sz w:val="24"/>
                <w:szCs w:val="24"/>
              </w:rPr>
              <w:t xml:space="preserve">ARIL </w:t>
            </w:r>
            <w:r w:rsidR="002B5701">
              <w:rPr>
                <w:rFonts w:ascii="Times New Roman" w:hAnsi="Times New Roman" w:cs="Times New Roman"/>
                <w:color w:val="000000"/>
                <w:sz w:val="24"/>
                <w:szCs w:val="24"/>
              </w:rPr>
              <w:t xml:space="preserve">Book Cost-Sharing </w:t>
            </w:r>
            <w:r w:rsidR="00561327" w:rsidRPr="009D591C">
              <w:rPr>
                <w:rFonts w:ascii="Times New Roman" w:hAnsi="Times New Roman" w:cs="Times New Roman"/>
                <w:color w:val="000000"/>
                <w:sz w:val="24"/>
                <w:szCs w:val="24"/>
              </w:rPr>
              <w:t>Grant Application</w:t>
            </w:r>
          </w:p>
          <w:p w14:paraId="7238A026" w14:textId="76931030" w:rsidR="0089078B" w:rsidRPr="009D591C" w:rsidRDefault="0089078B" w:rsidP="00AE52A1">
            <w:pPr>
              <w:pStyle w:val="ListParagraph"/>
              <w:numPr>
                <w:ilvl w:val="0"/>
                <w:numId w:val="34"/>
              </w:numPr>
              <w:spacing w:after="0" w:line="240" w:lineRule="auto"/>
              <w:ind w:left="520"/>
              <w:rPr>
                <w:rFonts w:ascii="Times New Roman" w:hAnsi="Times New Roman" w:cs="Times New Roman"/>
                <w:color w:val="000000"/>
                <w:sz w:val="24"/>
                <w:szCs w:val="24"/>
              </w:rPr>
            </w:pPr>
            <w:r w:rsidRPr="009D591C">
              <w:rPr>
                <w:rFonts w:ascii="Times New Roman" w:hAnsi="Times New Roman" w:cs="Times New Roman"/>
                <w:color w:val="000000"/>
                <w:sz w:val="24"/>
                <w:szCs w:val="24"/>
              </w:rPr>
              <w:t>Single PDF Document Titled:</w:t>
            </w:r>
            <w:r w:rsidR="00561327" w:rsidRPr="009D591C">
              <w:rPr>
                <w:rFonts w:ascii="Times New Roman" w:hAnsi="Times New Roman" w:cs="Times New Roman"/>
                <w:color w:val="000000"/>
                <w:sz w:val="24"/>
                <w:szCs w:val="24"/>
              </w:rPr>
              <w:t xml:space="preserve"> </w:t>
            </w:r>
            <w:r w:rsidR="00E73540">
              <w:rPr>
                <w:rFonts w:ascii="Times New Roman" w:hAnsi="Times New Roman" w:cs="Times New Roman"/>
                <w:sz w:val="24"/>
                <w:szCs w:val="24"/>
              </w:rPr>
              <w:t xml:space="preserve">ARIL </w:t>
            </w:r>
            <w:r w:rsidR="002B5701">
              <w:rPr>
                <w:rFonts w:ascii="Times New Roman" w:hAnsi="Times New Roman" w:cs="Times New Roman"/>
                <w:sz w:val="24"/>
                <w:szCs w:val="24"/>
              </w:rPr>
              <w:t xml:space="preserve">Book Cost-Sharing </w:t>
            </w:r>
            <w:r w:rsidR="00156ACA">
              <w:rPr>
                <w:rFonts w:ascii="Times New Roman" w:hAnsi="Times New Roman" w:cs="Times New Roman"/>
                <w:sz w:val="24"/>
                <w:szCs w:val="24"/>
              </w:rPr>
              <w:t>–</w:t>
            </w:r>
            <w:r w:rsidR="002B5701">
              <w:rPr>
                <w:rFonts w:ascii="Times New Roman" w:hAnsi="Times New Roman" w:cs="Times New Roman"/>
                <w:sz w:val="24"/>
                <w:szCs w:val="24"/>
              </w:rPr>
              <w:t xml:space="preserve"> </w:t>
            </w:r>
            <w:r w:rsidR="00156ACA">
              <w:rPr>
                <w:rFonts w:ascii="Times New Roman" w:hAnsi="Times New Roman" w:cs="Times New Roman"/>
                <w:sz w:val="24"/>
                <w:szCs w:val="24"/>
              </w:rPr>
              <w:t>[</w:t>
            </w:r>
            <w:r w:rsidR="002B5701">
              <w:rPr>
                <w:rFonts w:ascii="Times New Roman" w:hAnsi="Times New Roman" w:cs="Times New Roman"/>
                <w:sz w:val="24"/>
                <w:szCs w:val="24"/>
              </w:rPr>
              <w:t>County</w:t>
            </w:r>
            <w:r w:rsidR="00156ACA">
              <w:rPr>
                <w:rFonts w:ascii="Times New Roman" w:hAnsi="Times New Roman" w:cs="Times New Roman"/>
                <w:sz w:val="24"/>
                <w:szCs w:val="24"/>
              </w:rPr>
              <w:t>]</w:t>
            </w:r>
          </w:p>
          <w:p w14:paraId="0164D1DC" w14:textId="0141725F" w:rsidR="0089078B" w:rsidRPr="009D591C" w:rsidRDefault="0089078B" w:rsidP="00AE52A1">
            <w:pPr>
              <w:pStyle w:val="ListParagraph"/>
              <w:numPr>
                <w:ilvl w:val="0"/>
                <w:numId w:val="34"/>
              </w:numPr>
              <w:spacing w:after="0" w:line="240" w:lineRule="auto"/>
              <w:ind w:left="520"/>
              <w:rPr>
                <w:rFonts w:ascii="Times New Roman" w:hAnsi="Times New Roman" w:cs="Times New Roman"/>
                <w:color w:val="000000"/>
                <w:sz w:val="24"/>
                <w:szCs w:val="24"/>
              </w:rPr>
            </w:pPr>
            <w:r w:rsidRPr="009D591C">
              <w:rPr>
                <w:rFonts w:ascii="Times New Roman" w:hAnsi="Times New Roman" w:cs="Times New Roman"/>
                <w:color w:val="000000"/>
                <w:sz w:val="24"/>
                <w:szCs w:val="24"/>
              </w:rPr>
              <w:t>May be emailed directly or link</w:t>
            </w:r>
            <w:r w:rsidR="00B77EC7" w:rsidRPr="009D591C">
              <w:rPr>
                <w:rFonts w:ascii="Times New Roman" w:hAnsi="Times New Roman" w:cs="Times New Roman"/>
                <w:color w:val="000000"/>
                <w:sz w:val="24"/>
                <w:szCs w:val="24"/>
              </w:rPr>
              <w:t>ed</w:t>
            </w:r>
            <w:r w:rsidRPr="009D591C">
              <w:rPr>
                <w:rFonts w:ascii="Times New Roman" w:hAnsi="Times New Roman" w:cs="Times New Roman"/>
                <w:color w:val="000000"/>
                <w:sz w:val="24"/>
                <w:szCs w:val="24"/>
              </w:rPr>
              <w:t xml:space="preserve"> to a shared Google Folder with access to download file</w:t>
            </w:r>
          </w:p>
        </w:tc>
      </w:tr>
    </w:tbl>
    <w:p w14:paraId="39FCF689" w14:textId="77777777" w:rsidR="0089078B" w:rsidRPr="009D591C" w:rsidRDefault="0089078B" w:rsidP="00AE52A1"/>
    <w:p w14:paraId="601416A3" w14:textId="6804C563" w:rsidR="003C2D81" w:rsidRPr="000C4958" w:rsidRDefault="003C2D81" w:rsidP="00427873">
      <w:pPr>
        <w:rPr>
          <w:highlight w:val="yellow"/>
        </w:rPr>
      </w:pPr>
      <w:r w:rsidRPr="002E6660">
        <w:rPr>
          <w:b/>
        </w:rPr>
        <w:t xml:space="preserve">Purpose of Funding: </w:t>
      </w:r>
      <w:r w:rsidRPr="002E6660">
        <w:t xml:space="preserve">The CLSD-ARIL </w:t>
      </w:r>
      <w:r w:rsidR="002B5701">
        <w:t xml:space="preserve">Book Cost-Sharing </w:t>
      </w:r>
      <w:r w:rsidRPr="002E6660">
        <w:t xml:space="preserve">Grant provides support to </w:t>
      </w:r>
      <w:r w:rsidR="0013786F">
        <w:t xml:space="preserve">DPIL </w:t>
      </w:r>
      <w:r w:rsidRPr="002E6660">
        <w:t xml:space="preserve">affiliates </w:t>
      </w:r>
      <w:r w:rsidR="0013786F">
        <w:t xml:space="preserve">in Arkansas </w:t>
      </w:r>
      <w:r w:rsidRPr="002E6660">
        <w:t xml:space="preserve">by </w:t>
      </w:r>
      <w:r w:rsidR="002B5701">
        <w:t xml:space="preserve">covering 50% of </w:t>
      </w:r>
      <w:r w:rsidR="0013786F">
        <w:t xml:space="preserve">their </w:t>
      </w:r>
      <w:r w:rsidRPr="002E6660">
        <w:t>monthly book invoice</w:t>
      </w:r>
      <w:r w:rsidR="00427873">
        <w:t xml:space="preserve"> </w:t>
      </w:r>
      <w:r w:rsidR="00427873" w:rsidRPr="000825F1">
        <w:rPr>
          <w:b/>
        </w:rPr>
        <w:t>for up to four years.</w:t>
      </w:r>
    </w:p>
    <w:p w14:paraId="6C73D0C9" w14:textId="77777777" w:rsidR="00E73540" w:rsidRPr="00292AE0" w:rsidRDefault="00E73540" w:rsidP="00AE52A1"/>
    <w:p w14:paraId="388ABAA0" w14:textId="24E7D219" w:rsidR="0089078B" w:rsidRPr="00AE52A1" w:rsidRDefault="0089078B" w:rsidP="00AE52A1">
      <w:pPr>
        <w:rPr>
          <w:b/>
        </w:rPr>
      </w:pPr>
      <w:r w:rsidRPr="00AE52A1">
        <w:rPr>
          <w:b/>
        </w:rPr>
        <w:t>Submission Guidelines:</w:t>
      </w:r>
    </w:p>
    <w:p w14:paraId="3D266DFB" w14:textId="53F9F9C9" w:rsidR="0089078B" w:rsidRPr="00AE52A1" w:rsidRDefault="0089078B" w:rsidP="00AE52A1">
      <w:pPr>
        <w:pStyle w:val="ListParagraph"/>
        <w:numPr>
          <w:ilvl w:val="0"/>
          <w:numId w:val="35"/>
        </w:numPr>
        <w:spacing w:after="0" w:line="240" w:lineRule="auto"/>
        <w:rPr>
          <w:rFonts w:ascii="Times New Roman" w:hAnsi="Times New Roman" w:cs="Times New Roman"/>
          <w:sz w:val="24"/>
          <w:szCs w:val="24"/>
        </w:rPr>
      </w:pPr>
      <w:r w:rsidRPr="00AE52A1">
        <w:rPr>
          <w:rFonts w:ascii="Times New Roman" w:hAnsi="Times New Roman" w:cs="Times New Roman"/>
          <w:color w:val="000000"/>
          <w:sz w:val="24"/>
          <w:szCs w:val="24"/>
        </w:rPr>
        <w:t>Applications that do not meet the specifications listed in this Request for Applications (RFA) may not be reviewed</w:t>
      </w:r>
      <w:r w:rsidR="00561327" w:rsidRPr="00AE52A1">
        <w:rPr>
          <w:rFonts w:ascii="Times New Roman" w:hAnsi="Times New Roman" w:cs="Times New Roman"/>
          <w:color w:val="000000"/>
          <w:sz w:val="24"/>
          <w:szCs w:val="24"/>
        </w:rPr>
        <w:t>.</w:t>
      </w:r>
    </w:p>
    <w:p w14:paraId="37F06C49" w14:textId="77B85C81" w:rsidR="00A21CA9" w:rsidRPr="00AE52A1" w:rsidRDefault="00A21CA9" w:rsidP="00AE52A1">
      <w:pPr>
        <w:pStyle w:val="ListParagraph"/>
        <w:numPr>
          <w:ilvl w:val="0"/>
          <w:numId w:val="35"/>
        </w:numPr>
        <w:spacing w:after="0" w:line="240" w:lineRule="auto"/>
        <w:rPr>
          <w:rFonts w:ascii="Times New Roman" w:hAnsi="Times New Roman" w:cs="Times New Roman"/>
          <w:sz w:val="24"/>
          <w:szCs w:val="24"/>
        </w:rPr>
      </w:pPr>
      <w:r w:rsidRPr="00AE52A1">
        <w:rPr>
          <w:rFonts w:ascii="Times New Roman" w:hAnsi="Times New Roman" w:cs="Times New Roman"/>
          <w:color w:val="000000"/>
          <w:sz w:val="24"/>
          <w:szCs w:val="24"/>
        </w:rPr>
        <w:t>Affiliates must submit a separate application for each county they serve.</w:t>
      </w:r>
    </w:p>
    <w:p w14:paraId="06561891" w14:textId="77777777" w:rsidR="0089078B" w:rsidRPr="00AE52A1" w:rsidRDefault="0089078B" w:rsidP="00AE52A1">
      <w:pPr>
        <w:pStyle w:val="ListParagraph"/>
        <w:numPr>
          <w:ilvl w:val="0"/>
          <w:numId w:val="35"/>
        </w:numPr>
        <w:spacing w:after="0" w:line="240" w:lineRule="auto"/>
        <w:rPr>
          <w:rFonts w:ascii="Times New Roman" w:hAnsi="Times New Roman" w:cs="Times New Roman"/>
          <w:sz w:val="24"/>
          <w:szCs w:val="24"/>
        </w:rPr>
      </w:pPr>
      <w:r w:rsidRPr="00AE52A1">
        <w:rPr>
          <w:rFonts w:ascii="Times New Roman" w:hAnsi="Times New Roman" w:cs="Times New Roman"/>
          <w:sz w:val="24"/>
          <w:szCs w:val="24"/>
        </w:rPr>
        <w:t>Incomplete applications will not be reviewed.</w:t>
      </w:r>
    </w:p>
    <w:p w14:paraId="2FF9391C" w14:textId="356B711D" w:rsidR="0089078B" w:rsidRPr="00AE52A1" w:rsidRDefault="0089078B" w:rsidP="00AE52A1">
      <w:pPr>
        <w:pStyle w:val="ListParagraph"/>
        <w:numPr>
          <w:ilvl w:val="0"/>
          <w:numId w:val="35"/>
        </w:numPr>
        <w:spacing w:after="0" w:line="240" w:lineRule="auto"/>
        <w:rPr>
          <w:rFonts w:ascii="Times New Roman" w:hAnsi="Times New Roman" w:cs="Times New Roman"/>
          <w:sz w:val="24"/>
          <w:szCs w:val="24"/>
        </w:rPr>
      </w:pPr>
      <w:r w:rsidRPr="00AE52A1">
        <w:rPr>
          <w:rFonts w:ascii="Times New Roman" w:hAnsi="Times New Roman" w:cs="Times New Roman"/>
          <w:sz w:val="24"/>
          <w:szCs w:val="24"/>
        </w:rPr>
        <w:t>Applications should be in 12</w:t>
      </w:r>
      <w:r w:rsidR="00B77EC7" w:rsidRPr="00AE52A1">
        <w:rPr>
          <w:rFonts w:ascii="Times New Roman" w:hAnsi="Times New Roman" w:cs="Times New Roman"/>
          <w:sz w:val="24"/>
          <w:szCs w:val="24"/>
        </w:rPr>
        <w:t>-</w:t>
      </w:r>
      <w:r w:rsidRPr="00AE52A1">
        <w:rPr>
          <w:rFonts w:ascii="Times New Roman" w:hAnsi="Times New Roman" w:cs="Times New Roman"/>
          <w:sz w:val="24"/>
          <w:szCs w:val="24"/>
        </w:rPr>
        <w:t>point Times New Roman font.</w:t>
      </w:r>
    </w:p>
    <w:p w14:paraId="01B26F7B" w14:textId="77777777" w:rsidR="00AE52A1" w:rsidRPr="00AE52A1" w:rsidRDefault="00AE52A1" w:rsidP="00AE52A1">
      <w:pPr>
        <w:pStyle w:val="NormalWeb"/>
        <w:spacing w:before="0" w:beforeAutospacing="0" w:after="0" w:afterAutospacing="0"/>
        <w:rPr>
          <w:color w:val="000000"/>
        </w:rPr>
      </w:pPr>
    </w:p>
    <w:p w14:paraId="698A656B" w14:textId="76C1BE67" w:rsidR="0089078B" w:rsidRPr="00AE52A1" w:rsidRDefault="0089078B" w:rsidP="00AE52A1">
      <w:pPr>
        <w:pStyle w:val="NormalWeb"/>
        <w:spacing w:before="0" w:beforeAutospacing="0" w:after="0" w:afterAutospacing="0"/>
      </w:pPr>
      <w:r w:rsidRPr="00AE52A1">
        <w:rPr>
          <w:color w:val="000000"/>
        </w:rPr>
        <w:t xml:space="preserve">Submission of a grant application indicates acceptance by the applicant of the appropriate federal and state administrative conditions. All applicants submitting applications in a timely manner will receive a </w:t>
      </w:r>
      <w:r w:rsidRPr="00AE52A1">
        <w:rPr>
          <w:b/>
          <w:bCs/>
          <w:color w:val="000000"/>
        </w:rPr>
        <w:t>Grant Application Receipt Acknowledgment</w:t>
      </w:r>
      <w:r w:rsidRPr="00AE52A1">
        <w:rPr>
          <w:color w:val="000000"/>
        </w:rPr>
        <w:t xml:space="preserve"> by email.</w:t>
      </w:r>
    </w:p>
    <w:p w14:paraId="13712B78" w14:textId="1FC5AB88" w:rsidR="001E07AA" w:rsidRPr="00AE52A1" w:rsidRDefault="001E07AA" w:rsidP="00AE52A1"/>
    <w:p w14:paraId="05490134" w14:textId="21F02C96" w:rsidR="00D03FEA" w:rsidRPr="00AE52A1" w:rsidRDefault="001E07AA" w:rsidP="00AE52A1">
      <w:pPr>
        <w:ind w:left="2880" w:hanging="2880"/>
      </w:pPr>
      <w:r w:rsidRPr="00EE186F">
        <w:rPr>
          <w:b/>
          <w:bCs/>
        </w:rPr>
        <w:t>Name of Grant:</w:t>
      </w:r>
      <w:r w:rsidRPr="00AE52A1">
        <w:tab/>
      </w:r>
      <w:r w:rsidR="0061277D" w:rsidRPr="00AE52A1">
        <w:t>Arkan</w:t>
      </w:r>
      <w:r w:rsidR="00FD696D" w:rsidRPr="00AE52A1">
        <w:t>sas Imagination Library</w:t>
      </w:r>
      <w:r w:rsidR="0061277D" w:rsidRPr="00AE52A1">
        <w:t xml:space="preserve"> </w:t>
      </w:r>
      <w:r w:rsidR="000C4958">
        <w:t xml:space="preserve">Book Cost-Sharing </w:t>
      </w:r>
      <w:r w:rsidR="00FD696D" w:rsidRPr="00AE52A1">
        <w:t>Grant</w:t>
      </w:r>
      <w:r w:rsidR="0061277D" w:rsidRPr="00AE52A1">
        <w:t xml:space="preserve"> </w:t>
      </w:r>
    </w:p>
    <w:p w14:paraId="360FDACA" w14:textId="537179AD" w:rsidR="00D03FEA" w:rsidRPr="00BD1456" w:rsidRDefault="00D03FEA" w:rsidP="00AE52A1">
      <w:r w:rsidRPr="00EE186F">
        <w:rPr>
          <w:b/>
          <w:bCs/>
        </w:rPr>
        <w:t>Application Deadline:</w:t>
      </w:r>
      <w:r w:rsidR="00CC6A43" w:rsidRPr="00EE186F">
        <w:rPr>
          <w:b/>
          <w:bCs/>
        </w:rPr>
        <w:tab/>
      </w:r>
      <w:r w:rsidR="00427873" w:rsidRPr="00BD1456">
        <w:t xml:space="preserve">September </w:t>
      </w:r>
      <w:r w:rsidR="000C4958" w:rsidRPr="00BD1456">
        <w:t xml:space="preserve">11, 2020 </w:t>
      </w:r>
      <w:r w:rsidR="00623C9D" w:rsidRPr="00BD1456">
        <w:t>by 11:59 p</w:t>
      </w:r>
      <w:r w:rsidR="00AE52A1" w:rsidRPr="00BD1456">
        <w:t>.</w:t>
      </w:r>
      <w:r w:rsidR="00623C9D" w:rsidRPr="00BD1456">
        <w:t>m</w:t>
      </w:r>
      <w:r w:rsidR="00AE52A1" w:rsidRPr="00BD1456">
        <w:t>.</w:t>
      </w:r>
    </w:p>
    <w:p w14:paraId="03354FF6" w14:textId="09400DFC" w:rsidR="00D03FEA" w:rsidRPr="00BD1456" w:rsidRDefault="00D03FEA" w:rsidP="00AE52A1">
      <w:pPr>
        <w:tabs>
          <w:tab w:val="left" w:pos="2880"/>
        </w:tabs>
      </w:pPr>
      <w:r w:rsidRPr="00EE186F">
        <w:rPr>
          <w:b/>
          <w:bCs/>
        </w:rPr>
        <w:t>Award Notification Date:</w:t>
      </w:r>
      <w:r w:rsidR="00CC6A43" w:rsidRPr="00BD1456">
        <w:tab/>
      </w:r>
      <w:r w:rsidR="00427873" w:rsidRPr="00BD1456">
        <w:t>October</w:t>
      </w:r>
      <w:r w:rsidR="00CC6A43" w:rsidRPr="00BD1456">
        <w:t xml:space="preserve"> 2020</w:t>
      </w:r>
    </w:p>
    <w:p w14:paraId="13172BF1" w14:textId="7965453A" w:rsidR="00D03FEA" w:rsidRPr="00BD1456" w:rsidRDefault="0086769E" w:rsidP="00AE52A1">
      <w:r w:rsidRPr="00EE186F">
        <w:rPr>
          <w:b/>
          <w:bCs/>
        </w:rPr>
        <w:t>Year 1 Award Period:</w:t>
      </w:r>
      <w:r w:rsidRPr="00BD1456">
        <w:t xml:space="preserve"> </w:t>
      </w:r>
      <w:r w:rsidRPr="00BD1456">
        <w:tab/>
        <w:t>October 2020</w:t>
      </w:r>
      <w:r w:rsidR="00156ACA">
        <w:t xml:space="preserve"> </w:t>
      </w:r>
      <w:r w:rsidR="00BD1456" w:rsidRPr="00BD1456">
        <w:t>- October 2021</w:t>
      </w:r>
    </w:p>
    <w:p w14:paraId="7B20FA43" w14:textId="02E0E865" w:rsidR="0093523D" w:rsidRPr="00BD1456" w:rsidRDefault="00D03FEA" w:rsidP="00AE52A1">
      <w:pPr>
        <w:ind w:left="2880" w:hanging="2880"/>
      </w:pPr>
      <w:r w:rsidRPr="00EE186F">
        <w:rPr>
          <w:b/>
          <w:bCs/>
        </w:rPr>
        <w:t>Reporting Requirements:</w:t>
      </w:r>
      <w:r w:rsidRPr="00BD1456">
        <w:tab/>
        <w:t xml:space="preserve">Affiliates must submit </w:t>
      </w:r>
      <w:r w:rsidR="000C4958" w:rsidRPr="00BD1456">
        <w:t>mid-y</w:t>
      </w:r>
      <w:r w:rsidR="005552B8">
        <w:t>ea</w:t>
      </w:r>
      <w:r w:rsidR="00156ACA">
        <w:t>r</w:t>
      </w:r>
      <w:r w:rsidR="005552B8">
        <w:t xml:space="preserve"> and annual</w:t>
      </w:r>
      <w:r w:rsidR="000C4958" w:rsidRPr="00BD1456">
        <w:t xml:space="preserve"> grant reports</w:t>
      </w:r>
      <w:r w:rsidR="00853298" w:rsidRPr="00BD1456">
        <w:t xml:space="preserve"> that demonstrate</w:t>
      </w:r>
      <w:r w:rsidR="00292AE0" w:rsidRPr="00BD1456">
        <w:t>s</w:t>
      </w:r>
      <w:r w:rsidR="00853298" w:rsidRPr="00BD1456">
        <w:t xml:space="preserve"> the impact of funding.</w:t>
      </w:r>
      <w:r w:rsidR="000C4958" w:rsidRPr="00BD1456">
        <w:t xml:space="preserve"> Report dates are subject to change</w:t>
      </w:r>
      <w:r w:rsidR="00516C04" w:rsidRPr="00BD1456">
        <w:t xml:space="preserve"> based on Federal Reporting requirements. Recipients will be notified </w:t>
      </w:r>
      <w:r w:rsidR="005552B8" w:rsidRPr="00BD1456">
        <w:t xml:space="preserve">of </w:t>
      </w:r>
      <w:r w:rsidR="005552B8">
        <w:t xml:space="preserve">reporting dates and any </w:t>
      </w:r>
      <w:r w:rsidR="00516C04" w:rsidRPr="00BD1456">
        <w:t>changes in advance of date change.</w:t>
      </w:r>
    </w:p>
    <w:p w14:paraId="2F1A6B69" w14:textId="1EFD2576" w:rsidR="0093523D" w:rsidRPr="00AE52A1" w:rsidRDefault="0093523D" w:rsidP="00AE52A1">
      <w:pPr>
        <w:ind w:left="2880" w:hanging="2880"/>
      </w:pPr>
      <w:r w:rsidRPr="00EE186F">
        <w:rPr>
          <w:b/>
          <w:bCs/>
        </w:rPr>
        <w:t>Performance Period:</w:t>
      </w:r>
      <w:r w:rsidRPr="00BD1456">
        <w:tab/>
      </w:r>
      <w:r w:rsidR="005552B8" w:rsidRPr="000825F1">
        <w:rPr>
          <w:b/>
        </w:rPr>
        <w:t>Year 1</w:t>
      </w:r>
      <w:r w:rsidR="007A571A">
        <w:rPr>
          <w:b/>
        </w:rPr>
        <w:t>,</w:t>
      </w:r>
      <w:r w:rsidR="005552B8">
        <w:t xml:space="preserve"> </w:t>
      </w:r>
      <w:r w:rsidR="00516C04" w:rsidRPr="00BD1456">
        <w:t>October</w:t>
      </w:r>
      <w:r w:rsidR="00BD1456" w:rsidRPr="00BD1456">
        <w:t xml:space="preserve"> 31,</w:t>
      </w:r>
      <w:r w:rsidR="00E92E1A" w:rsidRPr="00BD1456">
        <w:t xml:space="preserve"> </w:t>
      </w:r>
      <w:r w:rsidRPr="00BD1456">
        <w:t>2020</w:t>
      </w:r>
      <w:r w:rsidR="00CC6A43" w:rsidRPr="00BD1456">
        <w:t xml:space="preserve"> to October 31</w:t>
      </w:r>
      <w:r w:rsidR="00853298" w:rsidRPr="00BD1456">
        <w:t>, 202</w:t>
      </w:r>
      <w:r w:rsidR="00516C04" w:rsidRPr="00BD1456">
        <w:t>1</w:t>
      </w:r>
    </w:p>
    <w:p w14:paraId="41F869C0" w14:textId="77777777" w:rsidR="00516C04" w:rsidRDefault="00516C04" w:rsidP="00AE52A1">
      <w:pPr>
        <w:rPr>
          <w:b/>
        </w:rPr>
      </w:pPr>
      <w:bookmarkStart w:id="0" w:name="_Toc37155732"/>
    </w:p>
    <w:p w14:paraId="2DD936A1" w14:textId="77777777" w:rsidR="007A571A" w:rsidRDefault="007A571A" w:rsidP="00AE52A1">
      <w:pPr>
        <w:rPr>
          <w:b/>
        </w:rPr>
      </w:pPr>
    </w:p>
    <w:p w14:paraId="1841E064" w14:textId="77777777" w:rsidR="007A571A" w:rsidRDefault="007A571A" w:rsidP="00AE52A1">
      <w:pPr>
        <w:rPr>
          <w:b/>
        </w:rPr>
      </w:pPr>
    </w:p>
    <w:p w14:paraId="6288DE40" w14:textId="77777777" w:rsidR="007A571A" w:rsidRDefault="007A571A" w:rsidP="00AE52A1">
      <w:pPr>
        <w:rPr>
          <w:b/>
        </w:rPr>
      </w:pPr>
    </w:p>
    <w:p w14:paraId="27AF929B" w14:textId="324A2C0E" w:rsidR="00623C9D" w:rsidRPr="00AE52A1" w:rsidRDefault="000E44F6" w:rsidP="00AE52A1">
      <w:pPr>
        <w:rPr>
          <w:i/>
        </w:rPr>
      </w:pPr>
      <w:r w:rsidRPr="00AE52A1">
        <w:rPr>
          <w:b/>
        </w:rPr>
        <w:lastRenderedPageBreak/>
        <w:t xml:space="preserve">Eligibility </w:t>
      </w:r>
      <w:r w:rsidR="00645232" w:rsidRPr="00AE52A1">
        <w:rPr>
          <w:b/>
        </w:rPr>
        <w:t>for Funding</w:t>
      </w:r>
      <w:bookmarkEnd w:id="0"/>
      <w:r w:rsidRPr="00AE52A1">
        <w:rPr>
          <w:b/>
        </w:rPr>
        <w:t xml:space="preserve"> </w:t>
      </w:r>
    </w:p>
    <w:p w14:paraId="4D1A471F" w14:textId="7092D73D" w:rsidR="00516C04" w:rsidRPr="00AE52A1" w:rsidRDefault="000E44F6" w:rsidP="00AE52A1">
      <w:pPr>
        <w:rPr>
          <w:iCs/>
        </w:rPr>
      </w:pPr>
      <w:proofErr w:type="gramStart"/>
      <w:r w:rsidRPr="00AE52A1">
        <w:rPr>
          <w:iCs/>
        </w:rPr>
        <w:t>In order to</w:t>
      </w:r>
      <w:proofErr w:type="gramEnd"/>
      <w:r w:rsidRPr="00AE52A1">
        <w:rPr>
          <w:iCs/>
        </w:rPr>
        <w:t xml:space="preserve"> receive a grant, </w:t>
      </w:r>
      <w:r w:rsidR="002963EA" w:rsidRPr="00AE52A1">
        <w:rPr>
          <w:iCs/>
        </w:rPr>
        <w:t>a Dolly Parton’s Imagination Library</w:t>
      </w:r>
      <w:r w:rsidRPr="00AE52A1">
        <w:rPr>
          <w:iCs/>
        </w:rPr>
        <w:t xml:space="preserve"> </w:t>
      </w:r>
      <w:r w:rsidR="002963EA" w:rsidRPr="00AE52A1">
        <w:rPr>
          <w:iCs/>
        </w:rPr>
        <w:t xml:space="preserve">(DPIL) </w:t>
      </w:r>
      <w:r w:rsidRPr="00AE52A1">
        <w:rPr>
          <w:iCs/>
        </w:rPr>
        <w:t xml:space="preserve">affiliate </w:t>
      </w:r>
      <w:r w:rsidR="002963EA" w:rsidRPr="00AE52A1">
        <w:rPr>
          <w:iCs/>
        </w:rPr>
        <w:t xml:space="preserve">in Arkansas </w:t>
      </w:r>
      <w:r w:rsidRPr="00AE52A1">
        <w:rPr>
          <w:iCs/>
        </w:rPr>
        <w:t xml:space="preserve">must meet </w:t>
      </w:r>
      <w:r w:rsidR="002963EA" w:rsidRPr="00AE52A1">
        <w:rPr>
          <w:iCs/>
        </w:rPr>
        <w:t xml:space="preserve">all </w:t>
      </w:r>
      <w:r w:rsidRPr="00AE52A1">
        <w:rPr>
          <w:iCs/>
        </w:rPr>
        <w:t>criteria below</w:t>
      </w:r>
      <w:r w:rsidR="002963EA" w:rsidRPr="00AE52A1">
        <w:rPr>
          <w:iCs/>
        </w:rPr>
        <w:t>:</w:t>
      </w:r>
    </w:p>
    <w:p w14:paraId="72049642" w14:textId="77777777" w:rsidR="00523C24" w:rsidRPr="00523C24" w:rsidRDefault="000E44F6" w:rsidP="00523C24">
      <w:pPr>
        <w:pStyle w:val="ListParagraph"/>
        <w:widowControl w:val="0"/>
        <w:numPr>
          <w:ilvl w:val="0"/>
          <w:numId w:val="32"/>
        </w:numPr>
        <w:tabs>
          <w:tab w:val="left" w:pos="756"/>
          <w:tab w:val="left" w:pos="757"/>
        </w:tabs>
        <w:autoSpaceDE w:val="0"/>
        <w:autoSpaceDN w:val="0"/>
        <w:spacing w:after="0" w:line="240" w:lineRule="auto"/>
        <w:ind w:right="400" w:hanging="360"/>
        <w:contextualSpacing w:val="0"/>
        <w:rPr>
          <w:rFonts w:ascii="Times New Roman" w:hAnsi="Times New Roman" w:cs="Times New Roman"/>
          <w:sz w:val="24"/>
          <w:szCs w:val="24"/>
        </w:rPr>
      </w:pPr>
      <w:r w:rsidRPr="00523C24">
        <w:rPr>
          <w:rFonts w:ascii="Times New Roman" w:hAnsi="Times New Roman" w:cs="Times New Roman"/>
          <w:sz w:val="24"/>
          <w:szCs w:val="24"/>
        </w:rPr>
        <w:t>The affiliate must have a</w:t>
      </w:r>
      <w:r w:rsidR="002963EA" w:rsidRPr="00523C24">
        <w:rPr>
          <w:rFonts w:ascii="Times New Roman" w:hAnsi="Times New Roman" w:cs="Times New Roman"/>
          <w:sz w:val="24"/>
          <w:szCs w:val="24"/>
        </w:rPr>
        <w:t xml:space="preserve"> </w:t>
      </w:r>
      <w:r w:rsidRPr="00523C24">
        <w:rPr>
          <w:rFonts w:ascii="Times New Roman" w:hAnsi="Times New Roman" w:cs="Times New Roman"/>
          <w:sz w:val="24"/>
          <w:szCs w:val="24"/>
        </w:rPr>
        <w:t xml:space="preserve">partnership with </w:t>
      </w:r>
      <w:r w:rsidR="002963EA" w:rsidRPr="00523C24">
        <w:rPr>
          <w:rFonts w:ascii="Times New Roman" w:hAnsi="Times New Roman" w:cs="Times New Roman"/>
          <w:sz w:val="24"/>
          <w:szCs w:val="24"/>
        </w:rPr>
        <w:t xml:space="preserve">one or more school </w:t>
      </w:r>
      <w:r w:rsidRPr="00523C24">
        <w:rPr>
          <w:rFonts w:ascii="Times New Roman" w:hAnsi="Times New Roman" w:cs="Times New Roman"/>
          <w:sz w:val="24"/>
          <w:szCs w:val="24"/>
        </w:rPr>
        <w:t>district</w:t>
      </w:r>
      <w:r w:rsidR="002963EA" w:rsidRPr="00523C24">
        <w:rPr>
          <w:rFonts w:ascii="Times New Roman" w:hAnsi="Times New Roman" w:cs="Times New Roman"/>
          <w:sz w:val="24"/>
          <w:szCs w:val="24"/>
        </w:rPr>
        <w:t>(s)</w:t>
      </w:r>
      <w:r w:rsidR="003A5525" w:rsidRPr="00523C24">
        <w:rPr>
          <w:rFonts w:ascii="Times New Roman" w:hAnsi="Times New Roman" w:cs="Times New Roman"/>
          <w:sz w:val="24"/>
          <w:szCs w:val="24"/>
        </w:rPr>
        <w:t xml:space="preserve"> or Local Education Agency (LEA)</w:t>
      </w:r>
      <w:r w:rsidR="002963EA" w:rsidRPr="00523C24">
        <w:rPr>
          <w:rFonts w:ascii="Times New Roman" w:hAnsi="Times New Roman" w:cs="Times New Roman"/>
          <w:sz w:val="24"/>
          <w:szCs w:val="24"/>
        </w:rPr>
        <w:t xml:space="preserve"> </w:t>
      </w:r>
      <w:r w:rsidRPr="00523C24">
        <w:rPr>
          <w:rFonts w:ascii="Times New Roman" w:hAnsi="Times New Roman" w:cs="Times New Roman"/>
          <w:sz w:val="24"/>
          <w:szCs w:val="24"/>
        </w:rPr>
        <w:t xml:space="preserve">located in the </w:t>
      </w:r>
      <w:r w:rsidR="002963EA" w:rsidRPr="00523C24">
        <w:rPr>
          <w:rFonts w:ascii="Times New Roman" w:hAnsi="Times New Roman" w:cs="Times New Roman"/>
          <w:sz w:val="24"/>
          <w:szCs w:val="24"/>
        </w:rPr>
        <w:t>affiliate county service area.</w:t>
      </w:r>
    </w:p>
    <w:p w14:paraId="7FBEE75F" w14:textId="654C7109" w:rsidR="00523C24" w:rsidRPr="000825F1" w:rsidRDefault="00523C24" w:rsidP="00523C24">
      <w:pPr>
        <w:pStyle w:val="ListParagraph"/>
        <w:widowControl w:val="0"/>
        <w:numPr>
          <w:ilvl w:val="0"/>
          <w:numId w:val="32"/>
        </w:numPr>
        <w:tabs>
          <w:tab w:val="left" w:pos="756"/>
          <w:tab w:val="left" w:pos="757"/>
        </w:tabs>
        <w:autoSpaceDE w:val="0"/>
        <w:autoSpaceDN w:val="0"/>
        <w:spacing w:after="0" w:line="240" w:lineRule="auto"/>
        <w:ind w:right="400" w:hanging="360"/>
        <w:contextualSpacing w:val="0"/>
        <w:rPr>
          <w:rFonts w:ascii="Times New Roman" w:hAnsi="Times New Roman" w:cs="Times New Roman"/>
          <w:sz w:val="24"/>
          <w:szCs w:val="24"/>
        </w:rPr>
      </w:pPr>
      <w:r w:rsidRPr="000825F1">
        <w:rPr>
          <w:rFonts w:ascii="Times New Roman" w:hAnsi="Times New Roman" w:cs="Times New Roman"/>
          <w:sz w:val="24"/>
          <w:szCs w:val="24"/>
        </w:rPr>
        <w:t>The affiliate must have an electr</w:t>
      </w:r>
      <w:r w:rsidR="00C771DA" w:rsidRPr="000825F1">
        <w:rPr>
          <w:rFonts w:ascii="Times New Roman" w:hAnsi="Times New Roman" w:cs="Times New Roman"/>
          <w:sz w:val="24"/>
          <w:szCs w:val="24"/>
        </w:rPr>
        <w:t>onic banking system to support</w:t>
      </w:r>
      <w:r w:rsidR="00A5416F" w:rsidRPr="000825F1">
        <w:rPr>
          <w:rFonts w:ascii="Times New Roman" w:hAnsi="Times New Roman" w:cs="Times New Roman"/>
          <w:sz w:val="24"/>
          <w:szCs w:val="24"/>
        </w:rPr>
        <w:t xml:space="preserve"> electronic payments to ARIL.</w:t>
      </w:r>
    </w:p>
    <w:p w14:paraId="6BCF3F92" w14:textId="0ABAC665" w:rsidR="000E44F6" w:rsidRPr="00523C24" w:rsidRDefault="002963EA" w:rsidP="00AE52A1">
      <w:pPr>
        <w:pStyle w:val="ListParagraph"/>
        <w:widowControl w:val="0"/>
        <w:numPr>
          <w:ilvl w:val="0"/>
          <w:numId w:val="32"/>
        </w:numPr>
        <w:tabs>
          <w:tab w:val="left" w:pos="756"/>
          <w:tab w:val="left" w:pos="757"/>
        </w:tabs>
        <w:autoSpaceDE w:val="0"/>
        <w:autoSpaceDN w:val="0"/>
        <w:spacing w:after="0" w:line="240" w:lineRule="auto"/>
        <w:ind w:right="400" w:hanging="360"/>
        <w:contextualSpacing w:val="0"/>
        <w:rPr>
          <w:rFonts w:ascii="Times New Roman" w:hAnsi="Times New Roman" w:cs="Times New Roman"/>
          <w:sz w:val="24"/>
          <w:szCs w:val="24"/>
        </w:rPr>
      </w:pPr>
      <w:r w:rsidRPr="00523C24">
        <w:rPr>
          <w:rFonts w:ascii="Times New Roman" w:hAnsi="Times New Roman" w:cs="Times New Roman"/>
          <w:sz w:val="24"/>
          <w:szCs w:val="24"/>
        </w:rPr>
        <w:t>Each county must have its own DPIL Book Order System. A</w:t>
      </w:r>
      <w:r w:rsidR="006754A6" w:rsidRPr="00523C24">
        <w:rPr>
          <w:rFonts w:ascii="Times New Roman" w:hAnsi="Times New Roman" w:cs="Times New Roman"/>
          <w:sz w:val="24"/>
          <w:szCs w:val="24"/>
        </w:rPr>
        <w:t>ffiliat</w:t>
      </w:r>
      <w:r w:rsidRPr="00523C24">
        <w:rPr>
          <w:rFonts w:ascii="Times New Roman" w:hAnsi="Times New Roman" w:cs="Times New Roman"/>
          <w:sz w:val="24"/>
          <w:szCs w:val="24"/>
        </w:rPr>
        <w:t xml:space="preserve">es cannot use the same database for multiple counties. </w:t>
      </w:r>
    </w:p>
    <w:p w14:paraId="71BBD2FF" w14:textId="3177AA88" w:rsidR="006754A6" w:rsidRPr="00523C24" w:rsidRDefault="006754A6" w:rsidP="00AE52A1">
      <w:pPr>
        <w:pStyle w:val="ListParagraph"/>
        <w:widowControl w:val="0"/>
        <w:numPr>
          <w:ilvl w:val="0"/>
          <w:numId w:val="32"/>
        </w:numPr>
        <w:tabs>
          <w:tab w:val="left" w:pos="756"/>
          <w:tab w:val="left" w:pos="757"/>
        </w:tabs>
        <w:autoSpaceDE w:val="0"/>
        <w:autoSpaceDN w:val="0"/>
        <w:spacing w:after="0" w:line="240" w:lineRule="auto"/>
        <w:ind w:right="400" w:hanging="360"/>
        <w:contextualSpacing w:val="0"/>
        <w:rPr>
          <w:rFonts w:ascii="Times New Roman" w:hAnsi="Times New Roman" w:cs="Times New Roman"/>
          <w:sz w:val="24"/>
          <w:szCs w:val="24"/>
        </w:rPr>
      </w:pPr>
      <w:r w:rsidRPr="00523C24">
        <w:rPr>
          <w:rFonts w:ascii="Times New Roman" w:hAnsi="Times New Roman" w:cs="Times New Roman"/>
          <w:sz w:val="24"/>
          <w:szCs w:val="24"/>
        </w:rPr>
        <w:t xml:space="preserve">Each affiliate must provide current contact information </w:t>
      </w:r>
      <w:r w:rsidR="00090AA7" w:rsidRPr="00523C24">
        <w:rPr>
          <w:rFonts w:ascii="Times New Roman" w:hAnsi="Times New Roman" w:cs="Times New Roman"/>
          <w:sz w:val="24"/>
          <w:szCs w:val="24"/>
        </w:rPr>
        <w:t>o</w:t>
      </w:r>
      <w:r w:rsidRPr="00523C24">
        <w:rPr>
          <w:rFonts w:ascii="Times New Roman" w:hAnsi="Times New Roman" w:cs="Times New Roman"/>
          <w:sz w:val="24"/>
          <w:szCs w:val="24"/>
        </w:rPr>
        <w:t xml:space="preserve">n </w:t>
      </w:r>
      <w:r w:rsidR="002963EA" w:rsidRPr="00523C24">
        <w:rPr>
          <w:rFonts w:ascii="Times New Roman" w:hAnsi="Times New Roman" w:cs="Times New Roman"/>
          <w:sz w:val="24"/>
          <w:szCs w:val="24"/>
        </w:rPr>
        <w:t xml:space="preserve">its </w:t>
      </w:r>
      <w:r w:rsidR="000362A0" w:rsidRPr="00523C24">
        <w:rPr>
          <w:rFonts w:ascii="Times New Roman" w:hAnsi="Times New Roman" w:cs="Times New Roman"/>
          <w:sz w:val="24"/>
          <w:szCs w:val="24"/>
        </w:rPr>
        <w:t xml:space="preserve">DPIL </w:t>
      </w:r>
      <w:r w:rsidR="002963EA" w:rsidRPr="00523C24">
        <w:rPr>
          <w:rFonts w:ascii="Times New Roman" w:hAnsi="Times New Roman" w:cs="Times New Roman"/>
          <w:sz w:val="24"/>
          <w:szCs w:val="24"/>
        </w:rPr>
        <w:t>A</w:t>
      </w:r>
      <w:r w:rsidRPr="00523C24">
        <w:rPr>
          <w:rFonts w:ascii="Times New Roman" w:hAnsi="Times New Roman" w:cs="Times New Roman"/>
          <w:sz w:val="24"/>
          <w:szCs w:val="24"/>
        </w:rPr>
        <w:t xml:space="preserve">ffiliate </w:t>
      </w:r>
      <w:r w:rsidR="002963EA" w:rsidRPr="00523C24">
        <w:rPr>
          <w:rFonts w:ascii="Times New Roman" w:hAnsi="Times New Roman" w:cs="Times New Roman"/>
          <w:sz w:val="24"/>
          <w:szCs w:val="24"/>
        </w:rPr>
        <w:t>P</w:t>
      </w:r>
      <w:r w:rsidRPr="00523C24">
        <w:rPr>
          <w:rFonts w:ascii="Times New Roman" w:hAnsi="Times New Roman" w:cs="Times New Roman"/>
          <w:sz w:val="24"/>
          <w:szCs w:val="24"/>
        </w:rPr>
        <w:t>rofile</w:t>
      </w:r>
      <w:r w:rsidR="002963EA" w:rsidRPr="00523C24">
        <w:rPr>
          <w:rFonts w:ascii="Times New Roman" w:hAnsi="Times New Roman" w:cs="Times New Roman"/>
          <w:sz w:val="24"/>
          <w:szCs w:val="24"/>
        </w:rPr>
        <w:t xml:space="preserve"> Page </w:t>
      </w:r>
      <w:r w:rsidRPr="00523C24">
        <w:rPr>
          <w:rFonts w:ascii="Times New Roman" w:hAnsi="Times New Roman" w:cs="Times New Roman"/>
          <w:sz w:val="24"/>
          <w:szCs w:val="24"/>
        </w:rPr>
        <w:t>in the DPIL B</w:t>
      </w:r>
      <w:r w:rsidR="000362A0" w:rsidRPr="00523C24">
        <w:rPr>
          <w:rFonts w:ascii="Times New Roman" w:hAnsi="Times New Roman" w:cs="Times New Roman"/>
          <w:sz w:val="24"/>
          <w:szCs w:val="24"/>
        </w:rPr>
        <w:t>ook Order System.</w:t>
      </w:r>
    </w:p>
    <w:p w14:paraId="19124947" w14:textId="4DF60EAC" w:rsidR="000E44F6" w:rsidRPr="00F85B55" w:rsidRDefault="000E44F6" w:rsidP="00AE52A1">
      <w:pPr>
        <w:contextualSpacing/>
      </w:pPr>
    </w:p>
    <w:p w14:paraId="566F85AB" w14:textId="1E834DF1" w:rsidR="007F5D0D" w:rsidRPr="00AE52A1" w:rsidRDefault="00670BB5" w:rsidP="00AE52A1">
      <w:pPr>
        <w:contextualSpacing/>
        <w:rPr>
          <w:b/>
        </w:rPr>
      </w:pPr>
      <w:r w:rsidRPr="00AE52A1">
        <w:rPr>
          <w:b/>
        </w:rPr>
        <w:t>Award Procedures</w:t>
      </w:r>
    </w:p>
    <w:p w14:paraId="49D1BC3B" w14:textId="752F684C" w:rsidR="002225A0" w:rsidRDefault="00670BB5" w:rsidP="00AE52A1">
      <w:pPr>
        <w:contextualSpacing/>
      </w:pPr>
      <w:r w:rsidRPr="000825F1">
        <w:t>Award funds are sent directly to DPIL</w:t>
      </w:r>
      <w:r w:rsidR="007D27C8" w:rsidRPr="000825F1">
        <w:t xml:space="preserve">. </w:t>
      </w:r>
      <w:r w:rsidR="002225A0" w:rsidRPr="000825F1">
        <w:t>Affiliates are responsible for paying 50% of their monthly enrollment book cost to ARIL through automatic electronic funds transfer.</w:t>
      </w:r>
      <w:r w:rsidR="002225A0">
        <w:t xml:space="preserve"> Affiliates will be required to complete an electronic funds transfer document before funds are awarded.</w:t>
      </w:r>
    </w:p>
    <w:p w14:paraId="3B277E92" w14:textId="77777777" w:rsidR="002225A0" w:rsidRDefault="002225A0" w:rsidP="00AE52A1">
      <w:pPr>
        <w:contextualSpacing/>
      </w:pPr>
    </w:p>
    <w:p w14:paraId="30579FEE" w14:textId="0E2EF988" w:rsidR="002225A0" w:rsidRDefault="002225A0" w:rsidP="00AE52A1">
      <w:pPr>
        <w:contextualSpacing/>
        <w:sectPr w:rsidR="002225A0" w:rsidSect="001068EB">
          <w:footerReference w:type="even" r:id="rId8"/>
          <w:footerReference w:type="default" r:id="rId9"/>
          <w:pgSz w:w="12240" w:h="15840" w:code="1"/>
          <w:pgMar w:top="1440" w:right="1440" w:bottom="1440" w:left="1440" w:header="720" w:footer="720" w:gutter="0"/>
          <w:pgNumType w:start="1"/>
          <w:cols w:space="720"/>
          <w:docGrid w:linePitch="360"/>
        </w:sectPr>
      </w:pPr>
    </w:p>
    <w:tbl>
      <w:tblPr>
        <w:tblStyle w:val="TableGrid"/>
        <w:tblpPr w:leftFromText="180" w:rightFromText="180" w:vertAnchor="text" w:horzAnchor="margin" w:tblpY="81"/>
        <w:tblW w:w="0" w:type="auto"/>
        <w:tblLook w:val="04A0" w:firstRow="1" w:lastRow="0" w:firstColumn="1" w:lastColumn="0" w:noHBand="0" w:noVBand="1"/>
      </w:tblPr>
      <w:tblGrid>
        <w:gridCol w:w="9350"/>
      </w:tblGrid>
      <w:tr w:rsidR="002225A0" w:rsidRPr="00514FDD" w14:paraId="7A6900A3" w14:textId="77777777" w:rsidTr="002225A0">
        <w:tc>
          <w:tcPr>
            <w:tcW w:w="9350" w:type="dxa"/>
            <w:shd w:val="clear" w:color="auto" w:fill="548DD4" w:themeFill="text2" w:themeFillTint="99"/>
          </w:tcPr>
          <w:p w14:paraId="57FF5B93" w14:textId="77777777" w:rsidR="002225A0" w:rsidRPr="005A3863" w:rsidRDefault="002225A0" w:rsidP="002225A0">
            <w:pPr>
              <w:widowControl w:val="0"/>
              <w:tabs>
                <w:tab w:val="left" w:pos="837"/>
              </w:tabs>
              <w:autoSpaceDE w:val="0"/>
              <w:autoSpaceDN w:val="0"/>
              <w:ind w:right="124"/>
              <w:jc w:val="center"/>
              <w:rPr>
                <w:sz w:val="28"/>
                <w:szCs w:val="28"/>
              </w:rPr>
            </w:pPr>
            <w:bookmarkStart w:id="1" w:name="_Toc37155733"/>
            <w:r w:rsidRPr="005A3863">
              <w:rPr>
                <w:b/>
                <w:color w:val="FFFFFF" w:themeColor="background1"/>
                <w:sz w:val="28"/>
                <w:szCs w:val="28"/>
              </w:rPr>
              <w:lastRenderedPageBreak/>
              <w:t>APPLICATION COMPONENTS</w:t>
            </w:r>
          </w:p>
        </w:tc>
      </w:tr>
      <w:bookmarkEnd w:id="1"/>
    </w:tbl>
    <w:p w14:paraId="36C05687" w14:textId="77777777" w:rsidR="00EA46C6" w:rsidRPr="005D191C" w:rsidRDefault="00EA46C6" w:rsidP="00AE52A1">
      <w:pPr>
        <w:contextualSpacing/>
      </w:pPr>
    </w:p>
    <w:p w14:paraId="26544AD2" w14:textId="45F8EC0E" w:rsidR="000362A0" w:rsidRDefault="001E07AA" w:rsidP="00AE52A1">
      <w:pPr>
        <w:pStyle w:val="Heading2"/>
        <w:spacing w:before="0"/>
        <w:rPr>
          <w:rFonts w:ascii="Times New Roman" w:hAnsi="Times New Roman" w:cs="Times New Roman"/>
          <w:b/>
          <w:sz w:val="28"/>
          <w:szCs w:val="28"/>
        </w:rPr>
      </w:pPr>
      <w:bookmarkStart w:id="2" w:name="_Toc37155734"/>
      <w:r w:rsidRPr="00AE52A1">
        <w:rPr>
          <w:rFonts w:ascii="Times New Roman" w:hAnsi="Times New Roman" w:cs="Times New Roman"/>
          <w:b/>
          <w:sz w:val="28"/>
          <w:szCs w:val="28"/>
        </w:rPr>
        <w:t>SECTION I:  APPLICANT INFORMATION</w:t>
      </w:r>
      <w:bookmarkEnd w:id="2"/>
    </w:p>
    <w:p w14:paraId="7984ACC0" w14:textId="77777777" w:rsidR="00514FDD" w:rsidRPr="00514FDD" w:rsidRDefault="00514FDD" w:rsidP="00514FDD"/>
    <w:tbl>
      <w:tblPr>
        <w:tblStyle w:val="TableGrid"/>
        <w:tblW w:w="9360" w:type="dxa"/>
        <w:tblLook w:val="04A0" w:firstRow="1" w:lastRow="0" w:firstColumn="1" w:lastColumn="0" w:noHBand="0" w:noVBand="1"/>
      </w:tblPr>
      <w:tblGrid>
        <w:gridCol w:w="3419"/>
        <w:gridCol w:w="5941"/>
      </w:tblGrid>
      <w:tr w:rsidR="006C47BC" w:rsidRPr="009D591C" w14:paraId="6C13C466" w14:textId="77777777" w:rsidTr="0024675D">
        <w:tc>
          <w:tcPr>
            <w:tcW w:w="3415" w:type="dxa"/>
            <w:shd w:val="clear" w:color="auto" w:fill="C6D9F1" w:themeFill="text2" w:themeFillTint="33"/>
          </w:tcPr>
          <w:p w14:paraId="4D9CFCBC" w14:textId="4FD1C7CF" w:rsidR="006C47BC" w:rsidRPr="00F85B55" w:rsidRDefault="006C47BC" w:rsidP="00AE52A1">
            <w:pPr>
              <w:contextualSpacing/>
              <w:rPr>
                <w:b/>
              </w:rPr>
            </w:pPr>
            <w:r w:rsidRPr="00F85B55">
              <w:rPr>
                <w:b/>
              </w:rPr>
              <w:t>Affiliate Name:</w:t>
            </w:r>
          </w:p>
        </w:tc>
        <w:tc>
          <w:tcPr>
            <w:tcW w:w="5935" w:type="dxa"/>
          </w:tcPr>
          <w:p w14:paraId="1A989EE0" w14:textId="77777777" w:rsidR="006C47BC" w:rsidRPr="00F85B55" w:rsidRDefault="006C47BC" w:rsidP="00AE52A1">
            <w:pPr>
              <w:contextualSpacing/>
            </w:pPr>
          </w:p>
        </w:tc>
      </w:tr>
      <w:tr w:rsidR="006C47BC" w:rsidRPr="009D591C" w14:paraId="3E6196DF" w14:textId="77777777" w:rsidTr="0024675D">
        <w:tc>
          <w:tcPr>
            <w:tcW w:w="3415" w:type="dxa"/>
            <w:shd w:val="clear" w:color="auto" w:fill="C6D9F1" w:themeFill="text2" w:themeFillTint="33"/>
          </w:tcPr>
          <w:p w14:paraId="4D6272C4" w14:textId="507FC166" w:rsidR="006C47BC" w:rsidRPr="00F85B55" w:rsidRDefault="006C47BC" w:rsidP="00AE52A1">
            <w:pPr>
              <w:contextualSpacing/>
              <w:rPr>
                <w:b/>
              </w:rPr>
            </w:pPr>
            <w:r w:rsidRPr="00F85B55">
              <w:rPr>
                <w:b/>
              </w:rPr>
              <w:t>Tax Identification Number:</w:t>
            </w:r>
            <w:r w:rsidRPr="00F85B55">
              <w:rPr>
                <w:b/>
              </w:rPr>
              <w:tab/>
            </w:r>
          </w:p>
        </w:tc>
        <w:tc>
          <w:tcPr>
            <w:tcW w:w="5935" w:type="dxa"/>
          </w:tcPr>
          <w:p w14:paraId="54D9B0D4" w14:textId="77777777" w:rsidR="006C47BC" w:rsidRPr="00F85B55" w:rsidRDefault="006C47BC" w:rsidP="00AE52A1">
            <w:pPr>
              <w:contextualSpacing/>
            </w:pPr>
          </w:p>
        </w:tc>
      </w:tr>
      <w:tr w:rsidR="006C47BC" w:rsidRPr="009D591C" w14:paraId="2916A393" w14:textId="77777777" w:rsidTr="0024675D">
        <w:tc>
          <w:tcPr>
            <w:tcW w:w="3415" w:type="dxa"/>
            <w:shd w:val="clear" w:color="auto" w:fill="C6D9F1" w:themeFill="text2" w:themeFillTint="33"/>
          </w:tcPr>
          <w:p w14:paraId="40E5CB65" w14:textId="769B04EF" w:rsidR="006C47BC" w:rsidRPr="00F85B55" w:rsidRDefault="006C47BC" w:rsidP="00AE52A1">
            <w:pPr>
              <w:contextualSpacing/>
              <w:rPr>
                <w:b/>
              </w:rPr>
            </w:pPr>
            <w:r w:rsidRPr="00F85B55">
              <w:rPr>
                <w:b/>
              </w:rPr>
              <w:t xml:space="preserve">Affiliate Contact </w:t>
            </w:r>
            <w:r w:rsidR="00514FDD" w:rsidRPr="00F85B55">
              <w:rPr>
                <w:b/>
              </w:rPr>
              <w:t>Name</w:t>
            </w:r>
            <w:r w:rsidRPr="00F85B55">
              <w:rPr>
                <w:b/>
              </w:rPr>
              <w:t>:</w:t>
            </w:r>
          </w:p>
        </w:tc>
        <w:tc>
          <w:tcPr>
            <w:tcW w:w="5935" w:type="dxa"/>
          </w:tcPr>
          <w:p w14:paraId="4AB8A820" w14:textId="77777777" w:rsidR="006C47BC" w:rsidRPr="00F85B55" w:rsidRDefault="006C47BC" w:rsidP="00AE52A1">
            <w:pPr>
              <w:contextualSpacing/>
            </w:pPr>
          </w:p>
        </w:tc>
      </w:tr>
      <w:tr w:rsidR="006C47BC" w:rsidRPr="009D591C" w14:paraId="34DF3C29" w14:textId="77777777" w:rsidTr="0024675D">
        <w:tc>
          <w:tcPr>
            <w:tcW w:w="3415" w:type="dxa"/>
            <w:shd w:val="clear" w:color="auto" w:fill="C6D9F1" w:themeFill="text2" w:themeFillTint="33"/>
          </w:tcPr>
          <w:p w14:paraId="648E10F9" w14:textId="1EEB281B" w:rsidR="006C47BC" w:rsidRPr="00F85B55" w:rsidRDefault="006C47BC" w:rsidP="00AE52A1">
            <w:pPr>
              <w:contextualSpacing/>
              <w:rPr>
                <w:b/>
              </w:rPr>
            </w:pPr>
            <w:r w:rsidRPr="00F85B55">
              <w:rPr>
                <w:b/>
              </w:rPr>
              <w:t>Affiliate Mailing Address:</w:t>
            </w:r>
          </w:p>
        </w:tc>
        <w:tc>
          <w:tcPr>
            <w:tcW w:w="5935" w:type="dxa"/>
          </w:tcPr>
          <w:p w14:paraId="392E00BE" w14:textId="77777777" w:rsidR="006C47BC" w:rsidRPr="00F85B55" w:rsidRDefault="006C47BC" w:rsidP="00AE52A1">
            <w:pPr>
              <w:contextualSpacing/>
            </w:pPr>
          </w:p>
        </w:tc>
      </w:tr>
      <w:tr w:rsidR="006C47BC" w:rsidRPr="009D591C" w14:paraId="181A94A2" w14:textId="77777777" w:rsidTr="0024675D">
        <w:tc>
          <w:tcPr>
            <w:tcW w:w="3415" w:type="dxa"/>
            <w:shd w:val="clear" w:color="auto" w:fill="C6D9F1" w:themeFill="text2" w:themeFillTint="33"/>
          </w:tcPr>
          <w:p w14:paraId="7313C124" w14:textId="674E800C" w:rsidR="006C47BC" w:rsidRPr="00F85B55" w:rsidRDefault="006C47BC" w:rsidP="00AE52A1">
            <w:pPr>
              <w:contextualSpacing/>
              <w:rPr>
                <w:b/>
              </w:rPr>
            </w:pPr>
            <w:r w:rsidRPr="00F85B55">
              <w:rPr>
                <w:b/>
              </w:rPr>
              <w:t>City/State/Zip:</w:t>
            </w:r>
            <w:r w:rsidRPr="00F85B55">
              <w:rPr>
                <w:b/>
              </w:rPr>
              <w:tab/>
            </w:r>
          </w:p>
        </w:tc>
        <w:tc>
          <w:tcPr>
            <w:tcW w:w="5935" w:type="dxa"/>
          </w:tcPr>
          <w:p w14:paraId="57E57085" w14:textId="77777777" w:rsidR="006C47BC" w:rsidRPr="00F85B55" w:rsidRDefault="006C47BC" w:rsidP="00AE52A1">
            <w:pPr>
              <w:contextualSpacing/>
            </w:pPr>
          </w:p>
        </w:tc>
      </w:tr>
      <w:tr w:rsidR="006C47BC" w:rsidRPr="009D591C" w14:paraId="4ACFE16F" w14:textId="77777777" w:rsidTr="0024675D">
        <w:tc>
          <w:tcPr>
            <w:tcW w:w="3415" w:type="dxa"/>
            <w:shd w:val="clear" w:color="auto" w:fill="C6D9F1" w:themeFill="text2" w:themeFillTint="33"/>
          </w:tcPr>
          <w:p w14:paraId="4EC4B70F" w14:textId="608B131E" w:rsidR="006C47BC" w:rsidRPr="00F85B55" w:rsidRDefault="006C47BC" w:rsidP="00AE52A1">
            <w:pPr>
              <w:contextualSpacing/>
              <w:rPr>
                <w:b/>
              </w:rPr>
            </w:pPr>
            <w:r w:rsidRPr="00F85B55">
              <w:rPr>
                <w:b/>
              </w:rPr>
              <w:t xml:space="preserve">County:  </w:t>
            </w:r>
          </w:p>
        </w:tc>
        <w:tc>
          <w:tcPr>
            <w:tcW w:w="5935" w:type="dxa"/>
          </w:tcPr>
          <w:p w14:paraId="6BAF9ABB" w14:textId="77777777" w:rsidR="006C47BC" w:rsidRPr="00F85B55" w:rsidRDefault="006C47BC" w:rsidP="00AE52A1">
            <w:pPr>
              <w:contextualSpacing/>
            </w:pPr>
          </w:p>
        </w:tc>
      </w:tr>
      <w:tr w:rsidR="006C47BC" w:rsidRPr="009D591C" w14:paraId="079E7ED9" w14:textId="77777777" w:rsidTr="0024675D">
        <w:tc>
          <w:tcPr>
            <w:tcW w:w="3415" w:type="dxa"/>
            <w:shd w:val="clear" w:color="auto" w:fill="C6D9F1" w:themeFill="text2" w:themeFillTint="33"/>
          </w:tcPr>
          <w:p w14:paraId="24082F93" w14:textId="0440EEAD" w:rsidR="006C47BC" w:rsidRPr="00F85B55" w:rsidRDefault="006C47BC" w:rsidP="00AE52A1">
            <w:pPr>
              <w:contextualSpacing/>
              <w:rPr>
                <w:b/>
              </w:rPr>
            </w:pPr>
            <w:r w:rsidRPr="00F85B55">
              <w:rPr>
                <w:b/>
              </w:rPr>
              <w:t>Phone:</w:t>
            </w:r>
          </w:p>
        </w:tc>
        <w:tc>
          <w:tcPr>
            <w:tcW w:w="5935" w:type="dxa"/>
          </w:tcPr>
          <w:p w14:paraId="6915E27B" w14:textId="77777777" w:rsidR="006C47BC" w:rsidRPr="00F85B55" w:rsidRDefault="006C47BC" w:rsidP="00AE52A1">
            <w:pPr>
              <w:contextualSpacing/>
            </w:pPr>
          </w:p>
        </w:tc>
      </w:tr>
      <w:tr w:rsidR="006C47BC" w:rsidRPr="009D591C" w14:paraId="1F6A5DB2" w14:textId="77777777" w:rsidTr="0024675D">
        <w:tc>
          <w:tcPr>
            <w:tcW w:w="3415" w:type="dxa"/>
            <w:shd w:val="clear" w:color="auto" w:fill="C6D9F1" w:themeFill="text2" w:themeFillTint="33"/>
          </w:tcPr>
          <w:p w14:paraId="145E44DE" w14:textId="067C6D3F" w:rsidR="006C47BC" w:rsidRPr="00F85B55" w:rsidRDefault="006C47BC" w:rsidP="00AE52A1">
            <w:pPr>
              <w:contextualSpacing/>
              <w:rPr>
                <w:b/>
              </w:rPr>
            </w:pPr>
            <w:r w:rsidRPr="00F85B55">
              <w:rPr>
                <w:b/>
              </w:rPr>
              <w:t>Email:</w:t>
            </w:r>
          </w:p>
        </w:tc>
        <w:tc>
          <w:tcPr>
            <w:tcW w:w="5935" w:type="dxa"/>
          </w:tcPr>
          <w:p w14:paraId="7F84A993" w14:textId="77777777" w:rsidR="006C47BC" w:rsidRPr="00F85B55" w:rsidRDefault="006C47BC" w:rsidP="00AE52A1">
            <w:pPr>
              <w:contextualSpacing/>
            </w:pPr>
          </w:p>
        </w:tc>
      </w:tr>
    </w:tbl>
    <w:p w14:paraId="6E69A6A7" w14:textId="0055EB60" w:rsidR="00B312BA" w:rsidRDefault="00B312BA" w:rsidP="00AE52A1"/>
    <w:p w14:paraId="7B33684F" w14:textId="37C3388C" w:rsidR="002225A0" w:rsidRPr="007A6186" w:rsidRDefault="002225A0" w:rsidP="00AE52A1">
      <w:r w:rsidRPr="007A6186">
        <w:t xml:space="preserve">List the partnering school district(s) or local education </w:t>
      </w:r>
      <w:r w:rsidR="007A6186" w:rsidRPr="007A6186">
        <w:t>cooperative</w:t>
      </w:r>
      <w:r w:rsidR="007A571A">
        <w:t>s</w:t>
      </w:r>
      <w:r w:rsidR="007A6186" w:rsidRPr="007A6186">
        <w:t xml:space="preserve"> </w:t>
      </w:r>
      <w:r w:rsidRPr="007A6186">
        <w:t xml:space="preserve">the affiliate will work with to enroll children ages 0 to 5 living in the school district’s zone.  </w:t>
      </w:r>
    </w:p>
    <w:p w14:paraId="765F6348" w14:textId="77777777" w:rsidR="002225A0" w:rsidRDefault="002225A0" w:rsidP="00AE52A1"/>
    <w:tbl>
      <w:tblPr>
        <w:tblStyle w:val="TableGrid"/>
        <w:tblW w:w="9360" w:type="dxa"/>
        <w:tblLook w:val="04A0" w:firstRow="1" w:lastRow="0" w:firstColumn="1" w:lastColumn="0" w:noHBand="0" w:noVBand="1"/>
      </w:tblPr>
      <w:tblGrid>
        <w:gridCol w:w="1853"/>
        <w:gridCol w:w="1887"/>
        <w:gridCol w:w="1887"/>
        <w:gridCol w:w="1887"/>
        <w:gridCol w:w="1846"/>
      </w:tblGrid>
      <w:tr w:rsidR="002225A0" w:rsidRPr="006C47BC" w14:paraId="1EE55874" w14:textId="77777777" w:rsidTr="0024675D">
        <w:tc>
          <w:tcPr>
            <w:tcW w:w="1851" w:type="dxa"/>
            <w:shd w:val="clear" w:color="auto" w:fill="C6D9F1" w:themeFill="text2" w:themeFillTint="33"/>
            <w:vAlign w:val="center"/>
          </w:tcPr>
          <w:p w14:paraId="0D83E130" w14:textId="5EAFD880" w:rsidR="002225A0" w:rsidRPr="008F157C" w:rsidRDefault="002225A0" w:rsidP="0024675D">
            <w:pPr>
              <w:pStyle w:val="BodyText3"/>
              <w:pBdr>
                <w:top w:val="none" w:sz="0" w:space="0" w:color="auto"/>
                <w:left w:val="none" w:sz="0" w:space="0" w:color="auto"/>
                <w:bottom w:val="none" w:sz="0" w:space="0" w:color="auto"/>
                <w:right w:val="none" w:sz="0" w:space="0" w:color="auto"/>
              </w:pBdr>
              <w:jc w:val="center"/>
              <w:rPr>
                <w:sz w:val="24"/>
              </w:rPr>
            </w:pPr>
            <w:r w:rsidRPr="008F157C">
              <w:rPr>
                <w:sz w:val="24"/>
              </w:rPr>
              <w:t xml:space="preserve">Name of School District(s) or Cooperative and LEA </w:t>
            </w:r>
            <w:r w:rsidR="007A6186" w:rsidRPr="008F157C">
              <w:rPr>
                <w:sz w:val="24"/>
              </w:rPr>
              <w:t>#</w:t>
            </w:r>
          </w:p>
        </w:tc>
        <w:tc>
          <w:tcPr>
            <w:tcW w:w="1885" w:type="dxa"/>
            <w:shd w:val="clear" w:color="auto" w:fill="C6D9F1" w:themeFill="text2" w:themeFillTint="33"/>
            <w:vAlign w:val="center"/>
          </w:tcPr>
          <w:p w14:paraId="1762B386" w14:textId="1B117E18" w:rsidR="002225A0" w:rsidRPr="008F157C" w:rsidRDefault="002225A0" w:rsidP="0024675D">
            <w:pPr>
              <w:pStyle w:val="BodyText3"/>
              <w:pBdr>
                <w:top w:val="none" w:sz="0" w:space="0" w:color="auto"/>
                <w:left w:val="none" w:sz="0" w:space="0" w:color="auto"/>
                <w:bottom w:val="none" w:sz="0" w:space="0" w:color="auto"/>
                <w:right w:val="none" w:sz="0" w:space="0" w:color="auto"/>
              </w:pBdr>
              <w:jc w:val="center"/>
              <w:rPr>
                <w:sz w:val="24"/>
              </w:rPr>
            </w:pPr>
            <w:r w:rsidRPr="008F157C">
              <w:rPr>
                <w:sz w:val="24"/>
              </w:rPr>
              <w:t>Contact Name</w:t>
            </w:r>
          </w:p>
        </w:tc>
        <w:tc>
          <w:tcPr>
            <w:tcW w:w="1885" w:type="dxa"/>
            <w:shd w:val="clear" w:color="auto" w:fill="C6D9F1" w:themeFill="text2" w:themeFillTint="33"/>
            <w:vAlign w:val="center"/>
          </w:tcPr>
          <w:p w14:paraId="408DE14A" w14:textId="77777777" w:rsidR="002225A0" w:rsidRPr="008F157C" w:rsidRDefault="002225A0" w:rsidP="0024675D">
            <w:pPr>
              <w:pStyle w:val="BodyText3"/>
              <w:pBdr>
                <w:top w:val="none" w:sz="0" w:space="0" w:color="auto"/>
                <w:left w:val="none" w:sz="0" w:space="0" w:color="auto"/>
                <w:bottom w:val="none" w:sz="0" w:space="0" w:color="auto"/>
                <w:right w:val="none" w:sz="0" w:space="0" w:color="auto"/>
              </w:pBdr>
              <w:jc w:val="center"/>
              <w:rPr>
                <w:sz w:val="24"/>
              </w:rPr>
            </w:pPr>
            <w:r w:rsidRPr="008F157C">
              <w:rPr>
                <w:sz w:val="24"/>
              </w:rPr>
              <w:t>Contact Email</w:t>
            </w:r>
          </w:p>
        </w:tc>
        <w:tc>
          <w:tcPr>
            <w:tcW w:w="1885" w:type="dxa"/>
            <w:shd w:val="clear" w:color="auto" w:fill="C6D9F1" w:themeFill="text2" w:themeFillTint="33"/>
            <w:vAlign w:val="center"/>
          </w:tcPr>
          <w:p w14:paraId="1E08A3E9" w14:textId="091F1F29" w:rsidR="002225A0" w:rsidRPr="008F157C" w:rsidRDefault="002225A0" w:rsidP="0024675D">
            <w:pPr>
              <w:pStyle w:val="BodyText3"/>
              <w:pBdr>
                <w:top w:val="none" w:sz="0" w:space="0" w:color="auto"/>
                <w:left w:val="none" w:sz="0" w:space="0" w:color="auto"/>
                <w:bottom w:val="none" w:sz="0" w:space="0" w:color="auto"/>
                <w:right w:val="none" w:sz="0" w:space="0" w:color="auto"/>
              </w:pBdr>
              <w:jc w:val="center"/>
              <w:rPr>
                <w:sz w:val="24"/>
              </w:rPr>
            </w:pPr>
            <w:r w:rsidRPr="008F157C">
              <w:rPr>
                <w:sz w:val="24"/>
              </w:rPr>
              <w:t>Contact Phone</w:t>
            </w:r>
          </w:p>
        </w:tc>
        <w:tc>
          <w:tcPr>
            <w:tcW w:w="1844" w:type="dxa"/>
            <w:shd w:val="clear" w:color="auto" w:fill="C6D9F1" w:themeFill="text2" w:themeFillTint="33"/>
            <w:vAlign w:val="center"/>
          </w:tcPr>
          <w:p w14:paraId="4C84D4D2" w14:textId="432AC9D8" w:rsidR="002225A0" w:rsidRPr="008F157C" w:rsidRDefault="002225A0" w:rsidP="0024675D">
            <w:pPr>
              <w:pStyle w:val="BodyText3"/>
              <w:pBdr>
                <w:top w:val="none" w:sz="0" w:space="0" w:color="auto"/>
                <w:left w:val="none" w:sz="0" w:space="0" w:color="auto"/>
                <w:bottom w:val="none" w:sz="0" w:space="0" w:color="auto"/>
                <w:right w:val="none" w:sz="0" w:space="0" w:color="auto"/>
              </w:pBdr>
              <w:jc w:val="center"/>
              <w:rPr>
                <w:sz w:val="24"/>
              </w:rPr>
            </w:pPr>
            <w:r w:rsidRPr="008F157C">
              <w:rPr>
                <w:sz w:val="24"/>
              </w:rPr>
              <w:t xml:space="preserve">Number of </w:t>
            </w:r>
            <w:r w:rsidR="007A6186" w:rsidRPr="008F157C">
              <w:rPr>
                <w:sz w:val="24"/>
              </w:rPr>
              <w:t>C</w:t>
            </w:r>
            <w:r w:rsidRPr="008F157C">
              <w:rPr>
                <w:sz w:val="24"/>
              </w:rPr>
              <w:t xml:space="preserve">hildren 0-5 </w:t>
            </w:r>
            <w:r w:rsidR="007A6186" w:rsidRPr="008F157C">
              <w:rPr>
                <w:sz w:val="24"/>
              </w:rPr>
              <w:t>R</w:t>
            </w:r>
            <w:r w:rsidRPr="008F157C">
              <w:rPr>
                <w:sz w:val="24"/>
              </w:rPr>
              <w:t xml:space="preserve">esiding in </w:t>
            </w:r>
            <w:r w:rsidR="007A6186" w:rsidRPr="008F157C">
              <w:rPr>
                <w:sz w:val="24"/>
              </w:rPr>
              <w:t>C</w:t>
            </w:r>
            <w:r w:rsidRPr="008F157C">
              <w:rPr>
                <w:sz w:val="24"/>
              </w:rPr>
              <w:t xml:space="preserve">overage </w:t>
            </w:r>
            <w:r w:rsidR="007A6186" w:rsidRPr="008F157C">
              <w:rPr>
                <w:sz w:val="24"/>
              </w:rPr>
              <w:t>A</w:t>
            </w:r>
            <w:r w:rsidR="00BD1456">
              <w:rPr>
                <w:sz w:val="24"/>
              </w:rPr>
              <w:t xml:space="preserve">rea </w:t>
            </w:r>
          </w:p>
        </w:tc>
      </w:tr>
      <w:tr w:rsidR="002225A0" w14:paraId="78DB8641" w14:textId="77777777" w:rsidTr="0024675D">
        <w:tc>
          <w:tcPr>
            <w:tcW w:w="1851" w:type="dxa"/>
          </w:tcPr>
          <w:p w14:paraId="5F7F1DA6"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2AA15C65"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0B626889"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5950FB14"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44" w:type="dxa"/>
          </w:tcPr>
          <w:p w14:paraId="12BD07A8"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r>
      <w:tr w:rsidR="002225A0" w14:paraId="5DB7D652" w14:textId="77777777" w:rsidTr="0024675D">
        <w:tc>
          <w:tcPr>
            <w:tcW w:w="1851" w:type="dxa"/>
          </w:tcPr>
          <w:p w14:paraId="18BA5DBB"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40AA9AFC"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6C089D65"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218B2274"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44" w:type="dxa"/>
          </w:tcPr>
          <w:p w14:paraId="71B5923B"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r>
      <w:tr w:rsidR="002225A0" w14:paraId="452C89FD" w14:textId="77777777" w:rsidTr="0024675D">
        <w:tc>
          <w:tcPr>
            <w:tcW w:w="1851" w:type="dxa"/>
          </w:tcPr>
          <w:p w14:paraId="70A5EF6A"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28DE975E"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7E61AD50"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0442D0CD"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44" w:type="dxa"/>
          </w:tcPr>
          <w:p w14:paraId="1250E9F8"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r>
      <w:tr w:rsidR="002225A0" w14:paraId="4C6921AF" w14:textId="77777777" w:rsidTr="0024675D">
        <w:tc>
          <w:tcPr>
            <w:tcW w:w="1851" w:type="dxa"/>
          </w:tcPr>
          <w:p w14:paraId="58B67FE8"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6C55CEAE"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32E6DC87"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5DA6EF7F"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44" w:type="dxa"/>
          </w:tcPr>
          <w:p w14:paraId="683ECDC6"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r>
      <w:tr w:rsidR="002225A0" w14:paraId="5BF189F6" w14:textId="77777777" w:rsidTr="0024675D">
        <w:tc>
          <w:tcPr>
            <w:tcW w:w="1851" w:type="dxa"/>
          </w:tcPr>
          <w:p w14:paraId="783E20F8"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0283C79A"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148D1C04"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04787A5C"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44" w:type="dxa"/>
          </w:tcPr>
          <w:p w14:paraId="1CFAC8AE"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r>
      <w:tr w:rsidR="002225A0" w14:paraId="1349EF9B" w14:textId="77777777" w:rsidTr="0024675D">
        <w:tc>
          <w:tcPr>
            <w:tcW w:w="1851" w:type="dxa"/>
          </w:tcPr>
          <w:p w14:paraId="5C467889"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168AF544"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6BEFEED8"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6EAAB6B2"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44" w:type="dxa"/>
          </w:tcPr>
          <w:p w14:paraId="262FCFF7"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r>
      <w:tr w:rsidR="002225A0" w14:paraId="23B5028B" w14:textId="77777777" w:rsidTr="0024675D">
        <w:tc>
          <w:tcPr>
            <w:tcW w:w="1851" w:type="dxa"/>
          </w:tcPr>
          <w:p w14:paraId="1679BB9E"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571F599D"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68BDC53B"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53446989"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44" w:type="dxa"/>
          </w:tcPr>
          <w:p w14:paraId="02918557"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r>
      <w:tr w:rsidR="002225A0" w14:paraId="3FDAC733" w14:textId="77777777" w:rsidTr="0024675D">
        <w:tc>
          <w:tcPr>
            <w:tcW w:w="1851" w:type="dxa"/>
          </w:tcPr>
          <w:p w14:paraId="722F6137"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1EB18035"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1A90233C"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85" w:type="dxa"/>
          </w:tcPr>
          <w:p w14:paraId="26A46E32"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c>
          <w:tcPr>
            <w:tcW w:w="1844" w:type="dxa"/>
          </w:tcPr>
          <w:p w14:paraId="0D242CE3" w14:textId="77777777" w:rsidR="002225A0" w:rsidRPr="008F157C" w:rsidRDefault="002225A0" w:rsidP="00622CEE">
            <w:pPr>
              <w:pStyle w:val="BodyText3"/>
              <w:pBdr>
                <w:top w:val="none" w:sz="0" w:space="0" w:color="auto"/>
                <w:left w:val="none" w:sz="0" w:space="0" w:color="auto"/>
                <w:bottom w:val="none" w:sz="0" w:space="0" w:color="auto"/>
                <w:right w:val="none" w:sz="0" w:space="0" w:color="auto"/>
              </w:pBdr>
              <w:rPr>
                <w:b w:val="0"/>
                <w:sz w:val="24"/>
              </w:rPr>
            </w:pPr>
          </w:p>
        </w:tc>
      </w:tr>
    </w:tbl>
    <w:p w14:paraId="23C8BDCE" w14:textId="48B9E379" w:rsidR="001B534C" w:rsidRPr="005D191C" w:rsidRDefault="001B534C" w:rsidP="00AE52A1"/>
    <w:p w14:paraId="00CBF55C" w14:textId="01F5BF9F" w:rsidR="00D116DE" w:rsidRDefault="00051F67" w:rsidP="00514FDD">
      <w:pPr>
        <w:pStyle w:val="Heading2"/>
        <w:spacing w:before="0"/>
        <w:rPr>
          <w:rFonts w:ascii="Times New Roman" w:hAnsi="Times New Roman" w:cs="Times New Roman"/>
          <w:b/>
          <w:sz w:val="28"/>
          <w:szCs w:val="28"/>
        </w:rPr>
      </w:pPr>
      <w:bookmarkStart w:id="3" w:name="_Toc37155735"/>
      <w:r w:rsidRPr="00AE52A1">
        <w:rPr>
          <w:rFonts w:ascii="Times New Roman" w:hAnsi="Times New Roman" w:cs="Times New Roman"/>
          <w:b/>
          <w:sz w:val="28"/>
          <w:szCs w:val="28"/>
        </w:rPr>
        <w:t xml:space="preserve">SECTION II: </w:t>
      </w:r>
      <w:bookmarkEnd w:id="3"/>
      <w:r w:rsidR="00E43691">
        <w:rPr>
          <w:rFonts w:ascii="Times New Roman" w:hAnsi="Times New Roman" w:cs="Times New Roman"/>
          <w:b/>
          <w:sz w:val="28"/>
          <w:szCs w:val="28"/>
        </w:rPr>
        <w:t>PROGRAM DESCRIPTION</w:t>
      </w:r>
    </w:p>
    <w:p w14:paraId="72395D3E" w14:textId="77777777" w:rsidR="00514FDD" w:rsidRPr="009D591C" w:rsidRDefault="00514FDD" w:rsidP="00AE52A1">
      <w:pPr>
        <w:widowControl w:val="0"/>
        <w:tabs>
          <w:tab w:val="left" w:pos="837"/>
        </w:tabs>
        <w:autoSpaceDE w:val="0"/>
        <w:autoSpaceDN w:val="0"/>
        <w:ind w:right="124"/>
        <w:rPr>
          <w:sz w:val="22"/>
          <w:szCs w:val="22"/>
        </w:rPr>
      </w:pPr>
    </w:p>
    <w:tbl>
      <w:tblPr>
        <w:tblStyle w:val="TableGrid"/>
        <w:tblW w:w="9360" w:type="dxa"/>
        <w:tblLook w:val="04A0" w:firstRow="1" w:lastRow="0" w:firstColumn="1" w:lastColumn="0" w:noHBand="0" w:noVBand="1"/>
      </w:tblPr>
      <w:tblGrid>
        <w:gridCol w:w="9360"/>
      </w:tblGrid>
      <w:tr w:rsidR="00C139A3" w:rsidRPr="009D591C" w14:paraId="23460CA8" w14:textId="77777777" w:rsidTr="0024675D">
        <w:tc>
          <w:tcPr>
            <w:tcW w:w="9360" w:type="dxa"/>
            <w:shd w:val="clear" w:color="auto" w:fill="548DD4" w:themeFill="text2" w:themeFillTint="99"/>
          </w:tcPr>
          <w:p w14:paraId="2C7BC51F" w14:textId="00844F14" w:rsidR="00C139A3" w:rsidRPr="007A476C" w:rsidRDefault="00C139A3" w:rsidP="00AE52A1">
            <w:pPr>
              <w:widowControl w:val="0"/>
              <w:tabs>
                <w:tab w:val="left" w:pos="837"/>
              </w:tabs>
              <w:autoSpaceDE w:val="0"/>
              <w:autoSpaceDN w:val="0"/>
              <w:ind w:right="124"/>
              <w:rPr>
                <w:b/>
              </w:rPr>
            </w:pPr>
            <w:r w:rsidRPr="007A476C">
              <w:rPr>
                <w:b/>
                <w:color w:val="FFFFFF" w:themeColor="background1"/>
              </w:rPr>
              <w:t>G</w:t>
            </w:r>
            <w:r w:rsidR="00514FDD" w:rsidRPr="007A476C">
              <w:rPr>
                <w:b/>
                <w:color w:val="FFFFFF" w:themeColor="background1"/>
              </w:rPr>
              <w:t>RANT NARRATIVE</w:t>
            </w:r>
          </w:p>
        </w:tc>
      </w:tr>
      <w:tr w:rsidR="00C139A3" w:rsidRPr="009D591C" w14:paraId="256106AB" w14:textId="77777777" w:rsidTr="0024675D">
        <w:tc>
          <w:tcPr>
            <w:tcW w:w="9360" w:type="dxa"/>
            <w:shd w:val="clear" w:color="auto" w:fill="C6D9F1" w:themeFill="text2" w:themeFillTint="33"/>
          </w:tcPr>
          <w:p w14:paraId="014DEBF0" w14:textId="6EA90CF5" w:rsidR="00C139A3" w:rsidRPr="00514FDD" w:rsidRDefault="00C139A3" w:rsidP="00CB2AB4">
            <w:pPr>
              <w:widowControl w:val="0"/>
              <w:tabs>
                <w:tab w:val="left" w:pos="837"/>
              </w:tabs>
              <w:autoSpaceDE w:val="0"/>
              <w:autoSpaceDN w:val="0"/>
              <w:ind w:right="124"/>
            </w:pPr>
            <w:r w:rsidRPr="00514FDD">
              <w:t xml:space="preserve">The focus of the </w:t>
            </w:r>
            <w:r w:rsidR="00514FDD">
              <w:t xml:space="preserve">ARIL </w:t>
            </w:r>
            <w:r w:rsidR="007A6186">
              <w:t xml:space="preserve">Book Cost-Sharing </w:t>
            </w:r>
            <w:r w:rsidR="00B5582D" w:rsidRPr="00514FDD">
              <w:t xml:space="preserve">Grant </w:t>
            </w:r>
            <w:r w:rsidRPr="00514FDD">
              <w:t xml:space="preserve">is to serve affiliate programs in Arkansas </w:t>
            </w:r>
            <w:r w:rsidR="008F3862" w:rsidRPr="00514FDD">
              <w:t>to</w:t>
            </w:r>
            <w:r w:rsidR="00FA6047">
              <w:t xml:space="preserve"> increase the percentage of children enrolled in DPIL. </w:t>
            </w:r>
            <w:r w:rsidR="00FA6047" w:rsidRPr="00FA6047">
              <w:rPr>
                <w:b/>
              </w:rPr>
              <w:t xml:space="preserve">Please explain your strategy to work with school </w:t>
            </w:r>
            <w:r w:rsidR="00BD1456" w:rsidRPr="00FA6047">
              <w:rPr>
                <w:b/>
              </w:rPr>
              <w:t xml:space="preserve">districts </w:t>
            </w:r>
            <w:r w:rsidR="00BD1456">
              <w:rPr>
                <w:b/>
              </w:rPr>
              <w:t xml:space="preserve">and other partners </w:t>
            </w:r>
            <w:r w:rsidR="00FA6047" w:rsidRPr="00FA6047">
              <w:rPr>
                <w:b/>
              </w:rPr>
              <w:t>to increase enrollment in your county.</w:t>
            </w:r>
            <w:r w:rsidR="00FA6047">
              <w:t xml:space="preserve"> </w:t>
            </w:r>
          </w:p>
        </w:tc>
      </w:tr>
      <w:tr w:rsidR="00C139A3" w:rsidRPr="009D591C" w14:paraId="76795C50" w14:textId="77777777" w:rsidTr="0024675D">
        <w:tc>
          <w:tcPr>
            <w:tcW w:w="9360" w:type="dxa"/>
          </w:tcPr>
          <w:p w14:paraId="5C324221" w14:textId="1DBB1839" w:rsidR="00EA46C6" w:rsidRDefault="00EA46C6" w:rsidP="00AE52A1">
            <w:pPr>
              <w:widowControl w:val="0"/>
              <w:tabs>
                <w:tab w:val="left" w:pos="837"/>
              </w:tabs>
              <w:autoSpaceDE w:val="0"/>
              <w:autoSpaceDN w:val="0"/>
              <w:ind w:right="124"/>
            </w:pPr>
          </w:p>
          <w:p w14:paraId="2D9D108F" w14:textId="7D910D38" w:rsidR="00514FDD" w:rsidRDefault="00514FDD" w:rsidP="00AE52A1">
            <w:pPr>
              <w:widowControl w:val="0"/>
              <w:tabs>
                <w:tab w:val="left" w:pos="837"/>
              </w:tabs>
              <w:autoSpaceDE w:val="0"/>
              <w:autoSpaceDN w:val="0"/>
              <w:ind w:right="124"/>
            </w:pPr>
          </w:p>
          <w:p w14:paraId="426CD7CB" w14:textId="0925E3A2" w:rsidR="00EA46C6" w:rsidRDefault="00EA46C6" w:rsidP="00AE52A1">
            <w:pPr>
              <w:widowControl w:val="0"/>
              <w:tabs>
                <w:tab w:val="left" w:pos="837"/>
              </w:tabs>
              <w:autoSpaceDE w:val="0"/>
              <w:autoSpaceDN w:val="0"/>
              <w:ind w:right="124"/>
            </w:pPr>
          </w:p>
          <w:p w14:paraId="0D9A7F58" w14:textId="7B13FD00" w:rsidR="007A571A" w:rsidRDefault="007A571A" w:rsidP="00AE52A1">
            <w:pPr>
              <w:widowControl w:val="0"/>
              <w:tabs>
                <w:tab w:val="left" w:pos="837"/>
              </w:tabs>
              <w:autoSpaceDE w:val="0"/>
              <w:autoSpaceDN w:val="0"/>
              <w:ind w:right="124"/>
            </w:pPr>
          </w:p>
          <w:p w14:paraId="48DDE561" w14:textId="77777777" w:rsidR="007A571A" w:rsidRDefault="007A571A" w:rsidP="00AE52A1">
            <w:pPr>
              <w:widowControl w:val="0"/>
              <w:tabs>
                <w:tab w:val="left" w:pos="837"/>
              </w:tabs>
              <w:autoSpaceDE w:val="0"/>
              <w:autoSpaceDN w:val="0"/>
              <w:ind w:right="124"/>
            </w:pPr>
          </w:p>
          <w:p w14:paraId="5EE77A7A" w14:textId="77777777" w:rsidR="00E43691" w:rsidRDefault="00E43691" w:rsidP="00AE52A1">
            <w:pPr>
              <w:widowControl w:val="0"/>
              <w:tabs>
                <w:tab w:val="left" w:pos="837"/>
              </w:tabs>
              <w:autoSpaceDE w:val="0"/>
              <w:autoSpaceDN w:val="0"/>
              <w:ind w:right="124"/>
            </w:pPr>
          </w:p>
          <w:p w14:paraId="51604D11" w14:textId="649F63BB" w:rsidR="00514FDD" w:rsidRPr="009D591C" w:rsidRDefault="00514FDD" w:rsidP="00AE52A1">
            <w:pPr>
              <w:widowControl w:val="0"/>
              <w:tabs>
                <w:tab w:val="left" w:pos="837"/>
              </w:tabs>
              <w:autoSpaceDE w:val="0"/>
              <w:autoSpaceDN w:val="0"/>
              <w:ind w:right="124"/>
              <w:rPr>
                <w:sz w:val="22"/>
                <w:szCs w:val="22"/>
              </w:rPr>
            </w:pPr>
          </w:p>
        </w:tc>
      </w:tr>
    </w:tbl>
    <w:p w14:paraId="3FBF2BF4" w14:textId="77777777" w:rsidR="00EE186F" w:rsidRDefault="00EE186F" w:rsidP="00514FDD"/>
    <w:p w14:paraId="149B5CE5" w14:textId="77777777" w:rsidR="00EE186F" w:rsidRDefault="00EE186F" w:rsidP="00514FDD"/>
    <w:p w14:paraId="03219D7B" w14:textId="2405FBD8" w:rsidR="0024675D" w:rsidRDefault="008F157C" w:rsidP="00514FDD">
      <w:r>
        <w:lastRenderedPageBreak/>
        <w:t>Please complete the chart below with your enrollment goals over the next four years. The chart outlines your projected year</w:t>
      </w:r>
      <w:r w:rsidR="007A571A">
        <w:t>-</w:t>
      </w:r>
      <w:r>
        <w:t>to</w:t>
      </w:r>
      <w:r w:rsidR="007A571A">
        <w:t>-</w:t>
      </w:r>
      <w:r>
        <w:t xml:space="preserve">year growth. If you are currently serving more than 60% of your 0 to 5 population, please make projections </w:t>
      </w:r>
      <w:r w:rsidR="0024675D">
        <w:t xml:space="preserve">beyond the targeted enrollment. Affiliates that have not reached their targeted population should have </w:t>
      </w:r>
      <w:r w:rsidR="0024675D" w:rsidRPr="00427873">
        <w:rPr>
          <w:b/>
        </w:rPr>
        <w:t>a minimum of 5% growth each year</w:t>
      </w:r>
      <w:r w:rsidR="0024675D">
        <w:t xml:space="preserve">. </w:t>
      </w:r>
    </w:p>
    <w:p w14:paraId="50914579" w14:textId="130A95CA" w:rsidR="008F157C" w:rsidRDefault="008F157C" w:rsidP="00514FDD"/>
    <w:tbl>
      <w:tblPr>
        <w:tblW w:w="9360" w:type="dxa"/>
        <w:shd w:val="clear" w:color="auto" w:fill="FFFFFF"/>
        <w:tblCellMar>
          <w:left w:w="0" w:type="dxa"/>
          <w:right w:w="0" w:type="dxa"/>
        </w:tblCellMar>
        <w:tblLook w:val="04A0" w:firstRow="1" w:lastRow="0" w:firstColumn="1" w:lastColumn="0" w:noHBand="0" w:noVBand="1"/>
      </w:tblPr>
      <w:tblGrid>
        <w:gridCol w:w="2347"/>
        <w:gridCol w:w="2347"/>
        <w:gridCol w:w="2333"/>
        <w:gridCol w:w="2333"/>
      </w:tblGrid>
      <w:tr w:rsidR="008F157C" w:rsidRPr="006C47BC" w14:paraId="7474BC8C" w14:textId="77777777" w:rsidTr="007A476C">
        <w:tc>
          <w:tcPr>
            <w:tcW w:w="936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Mar>
              <w:top w:w="0" w:type="dxa"/>
              <w:left w:w="108" w:type="dxa"/>
              <w:bottom w:w="0" w:type="dxa"/>
              <w:right w:w="108" w:type="dxa"/>
            </w:tcMar>
          </w:tcPr>
          <w:p w14:paraId="46B6F8D4" w14:textId="62EB872D" w:rsidR="008F157C" w:rsidRPr="007A476C" w:rsidRDefault="008F157C" w:rsidP="00D83E59">
            <w:pPr>
              <w:spacing w:line="276" w:lineRule="auto"/>
              <w:jc w:val="center"/>
              <w:rPr>
                <w:b/>
                <w:color w:val="222222"/>
              </w:rPr>
            </w:pPr>
            <w:r w:rsidRPr="007A476C">
              <w:rPr>
                <w:b/>
                <w:color w:val="FFFFFF" w:themeColor="background1"/>
              </w:rPr>
              <w:t>PROGRAM ENROLLMENT PROJECTIONS</w:t>
            </w:r>
          </w:p>
        </w:tc>
      </w:tr>
      <w:tr w:rsidR="0024675D" w:rsidRPr="006C47BC" w14:paraId="3F11BE76" w14:textId="77777777" w:rsidTr="00705687">
        <w:trPr>
          <w:trHeight w:val="1008"/>
        </w:trPr>
        <w:tc>
          <w:tcPr>
            <w:tcW w:w="234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hideMark/>
          </w:tcPr>
          <w:p w14:paraId="7023249F" w14:textId="77777777" w:rsidR="008F157C" w:rsidRPr="008F157C" w:rsidRDefault="008F157C" w:rsidP="00705687">
            <w:pPr>
              <w:spacing w:line="276" w:lineRule="auto"/>
              <w:jc w:val="center"/>
              <w:rPr>
                <w:b/>
                <w:color w:val="222222"/>
              </w:rPr>
            </w:pPr>
            <w:r w:rsidRPr="008F157C">
              <w:rPr>
                <w:b/>
                <w:color w:val="222222"/>
              </w:rPr>
              <w:t>Year 1: 2020</w:t>
            </w:r>
          </w:p>
          <w:p w14:paraId="4577BE47" w14:textId="0F1B622C" w:rsidR="008F157C" w:rsidRPr="008F157C" w:rsidRDefault="008F157C" w:rsidP="00705687">
            <w:pPr>
              <w:spacing w:line="276" w:lineRule="auto"/>
              <w:jc w:val="center"/>
              <w:rPr>
                <w:b/>
                <w:color w:val="222222"/>
              </w:rPr>
            </w:pPr>
            <w:r w:rsidRPr="008F157C">
              <w:rPr>
                <w:b/>
                <w:color w:val="222222"/>
              </w:rPr>
              <w:t>(October 2020 - October 2021)</w:t>
            </w:r>
          </w:p>
        </w:tc>
        <w:tc>
          <w:tcPr>
            <w:tcW w:w="234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hideMark/>
          </w:tcPr>
          <w:p w14:paraId="1DCB7C11" w14:textId="77777777" w:rsidR="008F157C" w:rsidRPr="008F157C" w:rsidRDefault="008F157C" w:rsidP="00705687">
            <w:pPr>
              <w:spacing w:line="276" w:lineRule="auto"/>
              <w:jc w:val="center"/>
              <w:rPr>
                <w:b/>
                <w:color w:val="222222"/>
              </w:rPr>
            </w:pPr>
            <w:r w:rsidRPr="008F157C">
              <w:rPr>
                <w:b/>
                <w:color w:val="222222"/>
              </w:rPr>
              <w:t>Year 2: 2021</w:t>
            </w:r>
          </w:p>
          <w:p w14:paraId="22635C96" w14:textId="77777777" w:rsidR="008F157C" w:rsidRPr="008F157C" w:rsidRDefault="008F157C" w:rsidP="00705687">
            <w:pPr>
              <w:spacing w:line="276" w:lineRule="auto"/>
              <w:jc w:val="center"/>
              <w:rPr>
                <w:b/>
                <w:color w:val="222222"/>
              </w:rPr>
            </w:pPr>
            <w:r w:rsidRPr="008F157C">
              <w:rPr>
                <w:b/>
                <w:color w:val="222222"/>
              </w:rPr>
              <w:t>(October 2021 - October 2022)</w:t>
            </w:r>
          </w:p>
        </w:tc>
        <w:tc>
          <w:tcPr>
            <w:tcW w:w="233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hideMark/>
          </w:tcPr>
          <w:p w14:paraId="58E3BA1C" w14:textId="77777777" w:rsidR="008F157C" w:rsidRPr="008F157C" w:rsidRDefault="008F157C" w:rsidP="00705687">
            <w:pPr>
              <w:spacing w:line="276" w:lineRule="auto"/>
              <w:jc w:val="center"/>
              <w:rPr>
                <w:b/>
                <w:color w:val="222222"/>
              </w:rPr>
            </w:pPr>
            <w:r w:rsidRPr="008F157C">
              <w:rPr>
                <w:b/>
                <w:color w:val="222222"/>
              </w:rPr>
              <w:t>Year 3: 2022</w:t>
            </w:r>
          </w:p>
          <w:p w14:paraId="3367B949" w14:textId="77777777" w:rsidR="008F157C" w:rsidRPr="008F157C" w:rsidRDefault="008F157C" w:rsidP="00705687">
            <w:pPr>
              <w:spacing w:line="276" w:lineRule="auto"/>
              <w:jc w:val="center"/>
              <w:rPr>
                <w:b/>
                <w:color w:val="222222"/>
              </w:rPr>
            </w:pPr>
            <w:r w:rsidRPr="008F157C">
              <w:rPr>
                <w:b/>
                <w:color w:val="222222"/>
              </w:rPr>
              <w:t>(October 2022 - October 2023)</w:t>
            </w:r>
          </w:p>
        </w:tc>
        <w:tc>
          <w:tcPr>
            <w:tcW w:w="233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hideMark/>
          </w:tcPr>
          <w:p w14:paraId="2D3BFBB0" w14:textId="77777777" w:rsidR="008F157C" w:rsidRPr="008F157C" w:rsidRDefault="008F157C" w:rsidP="00705687">
            <w:pPr>
              <w:spacing w:line="276" w:lineRule="auto"/>
              <w:jc w:val="center"/>
              <w:rPr>
                <w:b/>
                <w:color w:val="222222"/>
              </w:rPr>
            </w:pPr>
            <w:r w:rsidRPr="008F157C">
              <w:rPr>
                <w:b/>
                <w:color w:val="222222"/>
              </w:rPr>
              <w:t>Year 4: 2023</w:t>
            </w:r>
          </w:p>
          <w:p w14:paraId="5BA0B377" w14:textId="4D0D379D" w:rsidR="008F157C" w:rsidRPr="008F157C" w:rsidRDefault="008F157C" w:rsidP="00705687">
            <w:pPr>
              <w:spacing w:line="276" w:lineRule="auto"/>
              <w:jc w:val="center"/>
              <w:rPr>
                <w:b/>
                <w:color w:val="222222"/>
              </w:rPr>
            </w:pPr>
            <w:r w:rsidRPr="008F157C">
              <w:rPr>
                <w:b/>
                <w:color w:val="222222"/>
              </w:rPr>
              <w:t>(October 2023 - October 2024)</w:t>
            </w:r>
          </w:p>
        </w:tc>
      </w:tr>
      <w:tr w:rsidR="0024675D" w:rsidRPr="006C47BC" w14:paraId="41700131" w14:textId="77777777" w:rsidTr="007A476C">
        <w:trPr>
          <w:trHeight w:val="720"/>
        </w:trPr>
        <w:tc>
          <w:tcPr>
            <w:tcW w:w="2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6C493BA" w14:textId="05C06330" w:rsidR="008F157C" w:rsidRPr="008F157C" w:rsidRDefault="008F157C" w:rsidP="007A476C">
            <w:pPr>
              <w:spacing w:line="276" w:lineRule="auto"/>
              <w:rPr>
                <w:color w:val="222222"/>
              </w:rPr>
            </w:pPr>
            <w:r w:rsidRPr="008F157C">
              <w:rPr>
                <w:color w:val="222222"/>
              </w:rPr>
              <w:t>Percentage of Growth</w:t>
            </w:r>
            <w:r w:rsidR="007A476C">
              <w:rPr>
                <w:color w:val="222222"/>
              </w:rPr>
              <w:t xml:space="preserve"> </w:t>
            </w:r>
            <w:r w:rsidRPr="008F157C">
              <w:rPr>
                <w:color w:val="222222"/>
              </w:rPr>
              <w:t>from ___</w:t>
            </w:r>
            <w:r w:rsidR="0024675D">
              <w:rPr>
                <w:color w:val="222222"/>
              </w:rPr>
              <w:t xml:space="preserve">% </w:t>
            </w:r>
            <w:r w:rsidRPr="008F157C">
              <w:rPr>
                <w:color w:val="222222"/>
              </w:rPr>
              <w:t>to ___</w:t>
            </w:r>
            <w:r w:rsidR="0024675D">
              <w:rPr>
                <w:color w:val="222222"/>
              </w:rPr>
              <w:t>%</w:t>
            </w:r>
          </w:p>
        </w:tc>
        <w:tc>
          <w:tcPr>
            <w:tcW w:w="2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641EC2" w14:textId="23F8DA27" w:rsidR="008F157C" w:rsidRPr="008F157C" w:rsidRDefault="008F157C" w:rsidP="007A476C">
            <w:pPr>
              <w:spacing w:line="276" w:lineRule="auto"/>
              <w:rPr>
                <w:color w:val="222222"/>
              </w:rPr>
            </w:pPr>
            <w:r w:rsidRPr="008F157C">
              <w:rPr>
                <w:color w:val="222222"/>
              </w:rPr>
              <w:t xml:space="preserve">Percentage of Growth from </w:t>
            </w:r>
            <w:r w:rsidR="007A476C">
              <w:rPr>
                <w:color w:val="222222"/>
              </w:rPr>
              <w:t xml:space="preserve">___% </w:t>
            </w:r>
            <w:r w:rsidRPr="008F157C">
              <w:rPr>
                <w:color w:val="222222"/>
              </w:rPr>
              <w:t xml:space="preserve">to </w:t>
            </w:r>
            <w:r w:rsidR="007A476C">
              <w:rPr>
                <w:color w:val="222222"/>
              </w:rPr>
              <w:t>___%</w:t>
            </w:r>
          </w:p>
        </w:tc>
        <w:tc>
          <w:tcPr>
            <w:tcW w:w="23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FCF0A9" w14:textId="1CD5E01D" w:rsidR="008F157C" w:rsidRPr="008F157C" w:rsidRDefault="007A476C" w:rsidP="007A476C">
            <w:pPr>
              <w:spacing w:line="276" w:lineRule="auto"/>
              <w:rPr>
                <w:color w:val="222222"/>
              </w:rPr>
            </w:pPr>
            <w:r w:rsidRPr="008F157C">
              <w:rPr>
                <w:color w:val="222222"/>
              </w:rPr>
              <w:t xml:space="preserve">Percentage of Growth from </w:t>
            </w:r>
            <w:r>
              <w:rPr>
                <w:color w:val="222222"/>
              </w:rPr>
              <w:t xml:space="preserve">___% </w:t>
            </w:r>
            <w:r w:rsidRPr="008F157C">
              <w:rPr>
                <w:color w:val="222222"/>
              </w:rPr>
              <w:t xml:space="preserve">to </w:t>
            </w:r>
            <w:r>
              <w:rPr>
                <w:color w:val="222222"/>
              </w:rPr>
              <w:t>___%</w:t>
            </w:r>
          </w:p>
        </w:tc>
        <w:tc>
          <w:tcPr>
            <w:tcW w:w="23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A96AB9" w14:textId="5403791F" w:rsidR="008F157C" w:rsidRPr="008F157C" w:rsidRDefault="007A476C" w:rsidP="007A476C">
            <w:pPr>
              <w:spacing w:line="276" w:lineRule="auto"/>
              <w:rPr>
                <w:color w:val="222222"/>
              </w:rPr>
            </w:pPr>
            <w:r w:rsidRPr="008F157C">
              <w:rPr>
                <w:color w:val="222222"/>
              </w:rPr>
              <w:t xml:space="preserve">Percentage of Growth from </w:t>
            </w:r>
            <w:r>
              <w:rPr>
                <w:color w:val="222222"/>
              </w:rPr>
              <w:t xml:space="preserve">___% </w:t>
            </w:r>
            <w:r w:rsidRPr="008F157C">
              <w:rPr>
                <w:color w:val="222222"/>
              </w:rPr>
              <w:t xml:space="preserve">to </w:t>
            </w:r>
            <w:r>
              <w:rPr>
                <w:color w:val="222222"/>
              </w:rPr>
              <w:t>___%</w:t>
            </w:r>
          </w:p>
        </w:tc>
      </w:tr>
      <w:tr w:rsidR="0024675D" w:rsidRPr="006C47BC" w14:paraId="31730E3D" w14:textId="77777777" w:rsidTr="007A476C">
        <w:trPr>
          <w:trHeight w:val="720"/>
        </w:trPr>
        <w:tc>
          <w:tcPr>
            <w:tcW w:w="2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B3FF1B" w14:textId="7F5F42AF" w:rsidR="008F157C" w:rsidRPr="008F157C" w:rsidRDefault="008F157C" w:rsidP="00622CEE">
            <w:pPr>
              <w:spacing w:line="276" w:lineRule="auto"/>
              <w:rPr>
                <w:color w:val="222222"/>
              </w:rPr>
            </w:pPr>
            <w:r w:rsidRPr="008F157C">
              <w:rPr>
                <w:color w:val="222222"/>
              </w:rPr>
              <w:t>Current enrollment is at ______________.</w:t>
            </w:r>
          </w:p>
        </w:tc>
        <w:tc>
          <w:tcPr>
            <w:tcW w:w="234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4E6C2E" w14:textId="6511866A" w:rsidR="008F157C" w:rsidRPr="008F157C" w:rsidRDefault="008F157C" w:rsidP="007A476C">
            <w:pPr>
              <w:spacing w:line="276" w:lineRule="auto"/>
              <w:rPr>
                <w:color w:val="222222"/>
              </w:rPr>
            </w:pPr>
            <w:r w:rsidRPr="008F157C">
              <w:rPr>
                <w:color w:val="222222"/>
              </w:rPr>
              <w:t>Projected enrollment growth number:</w:t>
            </w:r>
          </w:p>
          <w:p w14:paraId="2B98CB1F" w14:textId="77777777" w:rsidR="008F157C" w:rsidRPr="008F157C" w:rsidRDefault="008F157C" w:rsidP="007A476C">
            <w:pPr>
              <w:spacing w:line="276" w:lineRule="auto"/>
              <w:rPr>
                <w:color w:val="222222"/>
              </w:rPr>
            </w:pPr>
            <w:r w:rsidRPr="008F157C">
              <w:rPr>
                <w:color w:val="222222"/>
              </w:rPr>
              <w:t>_____________</w:t>
            </w:r>
          </w:p>
        </w:tc>
        <w:tc>
          <w:tcPr>
            <w:tcW w:w="233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B536C3" w14:textId="6C5E8D09" w:rsidR="008F157C" w:rsidRPr="008F157C" w:rsidRDefault="008F157C" w:rsidP="007A476C">
            <w:pPr>
              <w:spacing w:line="276" w:lineRule="auto"/>
              <w:rPr>
                <w:color w:val="222222"/>
              </w:rPr>
            </w:pPr>
            <w:r w:rsidRPr="008F157C">
              <w:rPr>
                <w:color w:val="222222"/>
              </w:rPr>
              <w:t>Projected enrollment growth number: ______________</w:t>
            </w:r>
          </w:p>
        </w:tc>
        <w:tc>
          <w:tcPr>
            <w:tcW w:w="233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0289CC" w14:textId="4DFC5A79" w:rsidR="008F157C" w:rsidRPr="008F157C" w:rsidRDefault="008F157C" w:rsidP="007A476C">
            <w:pPr>
              <w:spacing w:line="276" w:lineRule="auto"/>
              <w:rPr>
                <w:color w:val="222222"/>
              </w:rPr>
            </w:pPr>
            <w:r w:rsidRPr="008F157C">
              <w:rPr>
                <w:color w:val="222222"/>
              </w:rPr>
              <w:t>Projected</w:t>
            </w:r>
            <w:r w:rsidR="007A476C">
              <w:rPr>
                <w:color w:val="222222"/>
              </w:rPr>
              <w:t xml:space="preserve"> </w:t>
            </w:r>
            <w:r w:rsidRPr="008F157C">
              <w:rPr>
                <w:color w:val="222222"/>
              </w:rPr>
              <w:t>enrollment growth number:</w:t>
            </w:r>
          </w:p>
          <w:p w14:paraId="2A6CF801" w14:textId="77777777" w:rsidR="008F157C" w:rsidRPr="008F157C" w:rsidRDefault="008F157C" w:rsidP="007A476C">
            <w:pPr>
              <w:spacing w:line="276" w:lineRule="auto"/>
              <w:rPr>
                <w:color w:val="222222"/>
              </w:rPr>
            </w:pPr>
            <w:r w:rsidRPr="008F157C">
              <w:rPr>
                <w:color w:val="222222"/>
              </w:rPr>
              <w:t>_____________</w:t>
            </w:r>
          </w:p>
        </w:tc>
      </w:tr>
      <w:tr w:rsidR="0024675D" w:rsidRPr="006C47BC" w14:paraId="34E6CA97" w14:textId="77777777" w:rsidTr="007A476C">
        <w:trPr>
          <w:trHeight w:val="1008"/>
        </w:trPr>
        <w:tc>
          <w:tcPr>
            <w:tcW w:w="2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F605C4" w14:textId="4C323419" w:rsidR="008F157C" w:rsidRPr="008F157C" w:rsidRDefault="008F157C" w:rsidP="007A476C">
            <w:pPr>
              <w:spacing w:line="276" w:lineRule="auto"/>
              <w:rPr>
                <w:color w:val="222222"/>
              </w:rPr>
            </w:pPr>
            <w:r w:rsidRPr="008F157C">
              <w:rPr>
                <w:color w:val="222222"/>
              </w:rPr>
              <w:t>Projected enrollment growth number: ____________</w:t>
            </w:r>
            <w:r w:rsidR="007A476C">
              <w:rPr>
                <w:color w:val="222222"/>
              </w:rPr>
              <w:t>_</w:t>
            </w:r>
          </w:p>
        </w:tc>
        <w:tc>
          <w:tcPr>
            <w:tcW w:w="234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47EE3E" w14:textId="77777777" w:rsidR="008F157C" w:rsidRPr="008F157C" w:rsidRDefault="008F157C" w:rsidP="00622CEE">
            <w:pPr>
              <w:spacing w:line="276" w:lineRule="auto"/>
              <w:rPr>
                <w:color w:val="222222"/>
              </w:rPr>
            </w:pPr>
          </w:p>
        </w:tc>
        <w:tc>
          <w:tcPr>
            <w:tcW w:w="2333"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48BA9A5" w14:textId="77777777" w:rsidR="008F157C" w:rsidRPr="008F157C" w:rsidRDefault="008F157C" w:rsidP="00622CEE">
            <w:pPr>
              <w:spacing w:line="276" w:lineRule="auto"/>
              <w:rPr>
                <w:color w:val="222222"/>
              </w:rPr>
            </w:pPr>
          </w:p>
        </w:tc>
        <w:tc>
          <w:tcPr>
            <w:tcW w:w="2333"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F81913" w14:textId="77777777" w:rsidR="008F157C" w:rsidRPr="008F157C" w:rsidRDefault="008F157C" w:rsidP="00622CEE">
            <w:pPr>
              <w:spacing w:line="276" w:lineRule="auto"/>
              <w:rPr>
                <w:color w:val="222222"/>
              </w:rPr>
            </w:pPr>
          </w:p>
        </w:tc>
      </w:tr>
      <w:tr w:rsidR="0024675D" w:rsidRPr="006C47BC" w14:paraId="1DE58DA2" w14:textId="77777777" w:rsidTr="007A476C">
        <w:trPr>
          <w:trHeight w:val="720"/>
        </w:trPr>
        <w:tc>
          <w:tcPr>
            <w:tcW w:w="2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F6D0C9" w14:textId="77777777" w:rsidR="008F157C" w:rsidRPr="008F157C" w:rsidRDefault="008F157C" w:rsidP="007A476C">
            <w:pPr>
              <w:spacing w:line="276" w:lineRule="auto"/>
              <w:rPr>
                <w:color w:val="222222"/>
              </w:rPr>
            </w:pPr>
            <w:r w:rsidRPr="008F157C">
              <w:rPr>
                <w:color w:val="222222"/>
              </w:rPr>
              <w:t>Total Book Cost:</w:t>
            </w:r>
          </w:p>
          <w:p w14:paraId="31A97A04" w14:textId="4AE70AC6" w:rsidR="008F157C" w:rsidRPr="008F157C" w:rsidRDefault="008F157C" w:rsidP="007A476C">
            <w:pPr>
              <w:spacing w:line="276" w:lineRule="auto"/>
              <w:rPr>
                <w:color w:val="222222"/>
              </w:rPr>
            </w:pPr>
            <w:r w:rsidRPr="008F157C">
              <w:rPr>
                <w:color w:val="222222"/>
              </w:rPr>
              <w:t>$ ___________</w:t>
            </w:r>
            <w:r w:rsidR="007A476C">
              <w:rPr>
                <w:color w:val="222222"/>
              </w:rPr>
              <w:t>__</w:t>
            </w:r>
          </w:p>
        </w:tc>
        <w:tc>
          <w:tcPr>
            <w:tcW w:w="2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BACAD6" w14:textId="77777777" w:rsidR="008F157C" w:rsidRPr="008F157C" w:rsidRDefault="008F157C" w:rsidP="007A476C">
            <w:pPr>
              <w:spacing w:line="276" w:lineRule="auto"/>
              <w:rPr>
                <w:color w:val="222222"/>
              </w:rPr>
            </w:pPr>
            <w:r w:rsidRPr="008F157C">
              <w:rPr>
                <w:color w:val="222222"/>
              </w:rPr>
              <w:t>Total Book Cost:</w:t>
            </w:r>
          </w:p>
          <w:p w14:paraId="1204565A" w14:textId="229EF12B" w:rsidR="008F157C" w:rsidRPr="008F157C" w:rsidRDefault="008F157C" w:rsidP="007A476C">
            <w:pPr>
              <w:spacing w:line="276" w:lineRule="auto"/>
              <w:rPr>
                <w:color w:val="222222"/>
              </w:rPr>
            </w:pPr>
            <w:r w:rsidRPr="008F157C">
              <w:rPr>
                <w:color w:val="222222"/>
              </w:rPr>
              <w:t>$ ________</w:t>
            </w:r>
            <w:r w:rsidR="007A476C">
              <w:rPr>
                <w:color w:val="222222"/>
              </w:rPr>
              <w:t>__</w:t>
            </w:r>
            <w:r w:rsidRPr="008F157C">
              <w:rPr>
                <w:color w:val="222222"/>
              </w:rPr>
              <w:t>___</w:t>
            </w:r>
          </w:p>
        </w:tc>
        <w:tc>
          <w:tcPr>
            <w:tcW w:w="23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B716FAB" w14:textId="77777777" w:rsidR="008F157C" w:rsidRPr="008F157C" w:rsidRDefault="008F157C" w:rsidP="007A476C">
            <w:pPr>
              <w:spacing w:line="276" w:lineRule="auto"/>
              <w:rPr>
                <w:color w:val="222222"/>
              </w:rPr>
            </w:pPr>
            <w:r w:rsidRPr="008F157C">
              <w:rPr>
                <w:color w:val="222222"/>
              </w:rPr>
              <w:t>Total Book Cost:</w:t>
            </w:r>
          </w:p>
          <w:p w14:paraId="7C8ECF3B" w14:textId="3729163D" w:rsidR="008F157C" w:rsidRPr="008F157C" w:rsidRDefault="008F157C" w:rsidP="007A476C">
            <w:pPr>
              <w:spacing w:line="276" w:lineRule="auto"/>
              <w:rPr>
                <w:color w:val="222222"/>
              </w:rPr>
            </w:pPr>
            <w:r w:rsidRPr="008F157C">
              <w:rPr>
                <w:color w:val="222222"/>
              </w:rPr>
              <w:t>$ ________</w:t>
            </w:r>
            <w:r w:rsidR="007A476C">
              <w:rPr>
                <w:color w:val="222222"/>
              </w:rPr>
              <w:t>__</w:t>
            </w:r>
            <w:r w:rsidRPr="008F157C">
              <w:rPr>
                <w:color w:val="222222"/>
              </w:rPr>
              <w:t>___</w:t>
            </w:r>
          </w:p>
        </w:tc>
        <w:tc>
          <w:tcPr>
            <w:tcW w:w="23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B10685" w14:textId="77777777" w:rsidR="008F157C" w:rsidRPr="008F157C" w:rsidRDefault="008F157C" w:rsidP="007A476C">
            <w:pPr>
              <w:spacing w:line="276" w:lineRule="auto"/>
              <w:rPr>
                <w:color w:val="222222"/>
              </w:rPr>
            </w:pPr>
            <w:r w:rsidRPr="008F157C">
              <w:rPr>
                <w:color w:val="222222"/>
              </w:rPr>
              <w:t>Total Book Cost:</w:t>
            </w:r>
          </w:p>
          <w:p w14:paraId="382C7DDE" w14:textId="5D07656A" w:rsidR="008F157C" w:rsidRPr="008F157C" w:rsidRDefault="008F157C" w:rsidP="007A476C">
            <w:pPr>
              <w:spacing w:line="276" w:lineRule="auto"/>
              <w:rPr>
                <w:color w:val="222222"/>
              </w:rPr>
            </w:pPr>
            <w:r w:rsidRPr="008F157C">
              <w:rPr>
                <w:color w:val="222222"/>
              </w:rPr>
              <w:t>$ ___________</w:t>
            </w:r>
            <w:r w:rsidR="007A476C">
              <w:rPr>
                <w:color w:val="222222"/>
              </w:rPr>
              <w:t>__</w:t>
            </w:r>
          </w:p>
        </w:tc>
      </w:tr>
      <w:tr w:rsidR="0024675D" w:rsidRPr="006C47BC" w14:paraId="0C150AF5" w14:textId="77777777" w:rsidTr="007A476C">
        <w:trPr>
          <w:trHeight w:val="1008"/>
        </w:trPr>
        <w:tc>
          <w:tcPr>
            <w:tcW w:w="23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A774D7B" w14:textId="77777777" w:rsidR="008F157C" w:rsidRPr="008F157C" w:rsidRDefault="008F157C" w:rsidP="007A476C">
            <w:pPr>
              <w:spacing w:line="276" w:lineRule="auto"/>
              <w:rPr>
                <w:color w:val="222222"/>
              </w:rPr>
            </w:pPr>
            <w:r w:rsidRPr="008F157C">
              <w:rPr>
                <w:color w:val="222222"/>
              </w:rPr>
              <w:t>Requested State 50% Match Cost:</w:t>
            </w:r>
          </w:p>
          <w:p w14:paraId="53FB39AB" w14:textId="51027E99" w:rsidR="008F157C" w:rsidRPr="008F157C" w:rsidRDefault="008F157C" w:rsidP="007A476C">
            <w:pPr>
              <w:spacing w:line="276" w:lineRule="auto"/>
              <w:rPr>
                <w:color w:val="222222"/>
              </w:rPr>
            </w:pPr>
            <w:r w:rsidRPr="008F157C">
              <w:rPr>
                <w:color w:val="222222"/>
              </w:rPr>
              <w:t>$ ___________</w:t>
            </w:r>
            <w:r w:rsidR="007A476C">
              <w:rPr>
                <w:color w:val="222222"/>
              </w:rPr>
              <w:t>__</w:t>
            </w:r>
          </w:p>
        </w:tc>
        <w:tc>
          <w:tcPr>
            <w:tcW w:w="23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7E03301" w14:textId="77777777" w:rsidR="008F157C" w:rsidRPr="008F157C" w:rsidRDefault="008F157C" w:rsidP="007A476C">
            <w:pPr>
              <w:spacing w:line="276" w:lineRule="auto"/>
              <w:rPr>
                <w:color w:val="222222"/>
              </w:rPr>
            </w:pPr>
            <w:r w:rsidRPr="008F157C">
              <w:rPr>
                <w:color w:val="222222"/>
              </w:rPr>
              <w:t>Requested State 50% Match Cost:</w:t>
            </w:r>
          </w:p>
          <w:p w14:paraId="01E9601F" w14:textId="77A47DB7" w:rsidR="008F157C" w:rsidRPr="008F157C" w:rsidRDefault="008F157C" w:rsidP="007A476C">
            <w:pPr>
              <w:spacing w:line="276" w:lineRule="auto"/>
              <w:rPr>
                <w:color w:val="222222"/>
              </w:rPr>
            </w:pPr>
            <w:r w:rsidRPr="008F157C">
              <w:rPr>
                <w:color w:val="222222"/>
              </w:rPr>
              <w:t>$ ___________</w:t>
            </w:r>
            <w:r w:rsidR="007A476C">
              <w:rPr>
                <w:color w:val="222222"/>
              </w:rPr>
              <w:t>__</w:t>
            </w:r>
          </w:p>
        </w:tc>
        <w:tc>
          <w:tcPr>
            <w:tcW w:w="23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119415A" w14:textId="77777777" w:rsidR="008F157C" w:rsidRPr="008F157C" w:rsidRDefault="008F157C" w:rsidP="007A476C">
            <w:pPr>
              <w:spacing w:line="276" w:lineRule="auto"/>
              <w:rPr>
                <w:color w:val="222222"/>
              </w:rPr>
            </w:pPr>
            <w:r w:rsidRPr="008F157C">
              <w:rPr>
                <w:color w:val="222222"/>
              </w:rPr>
              <w:t>Requested State 50% Match Cost:</w:t>
            </w:r>
          </w:p>
          <w:p w14:paraId="512A4AB2" w14:textId="43C12069" w:rsidR="008F157C" w:rsidRPr="008F157C" w:rsidRDefault="008F157C" w:rsidP="007A476C">
            <w:pPr>
              <w:spacing w:line="276" w:lineRule="auto"/>
              <w:rPr>
                <w:color w:val="222222"/>
              </w:rPr>
            </w:pPr>
            <w:r w:rsidRPr="008F157C">
              <w:rPr>
                <w:color w:val="222222"/>
              </w:rPr>
              <w:t>$ ___________</w:t>
            </w:r>
            <w:r w:rsidR="007A476C">
              <w:rPr>
                <w:color w:val="222222"/>
              </w:rPr>
              <w:t>__</w:t>
            </w:r>
          </w:p>
        </w:tc>
        <w:tc>
          <w:tcPr>
            <w:tcW w:w="23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E807EFB" w14:textId="77777777" w:rsidR="008F157C" w:rsidRPr="008F157C" w:rsidRDefault="008F157C" w:rsidP="007A476C">
            <w:pPr>
              <w:spacing w:line="276" w:lineRule="auto"/>
              <w:rPr>
                <w:color w:val="222222"/>
              </w:rPr>
            </w:pPr>
            <w:r w:rsidRPr="008F157C">
              <w:rPr>
                <w:color w:val="222222"/>
              </w:rPr>
              <w:t>Requested State 50% Match Cost:</w:t>
            </w:r>
          </w:p>
          <w:p w14:paraId="0D90EE5D" w14:textId="271B3976" w:rsidR="008F157C" w:rsidRPr="008F157C" w:rsidRDefault="008F157C" w:rsidP="007A476C">
            <w:pPr>
              <w:spacing w:line="276" w:lineRule="auto"/>
              <w:rPr>
                <w:color w:val="222222"/>
              </w:rPr>
            </w:pPr>
            <w:r w:rsidRPr="008F157C">
              <w:rPr>
                <w:color w:val="222222"/>
              </w:rPr>
              <w:t>$ ___________</w:t>
            </w:r>
            <w:r w:rsidR="007A476C">
              <w:rPr>
                <w:color w:val="222222"/>
              </w:rPr>
              <w:t>__</w:t>
            </w:r>
          </w:p>
        </w:tc>
      </w:tr>
    </w:tbl>
    <w:p w14:paraId="5970672C" w14:textId="77777777" w:rsidR="007A571A" w:rsidRDefault="007A571A" w:rsidP="005A3863"/>
    <w:p w14:paraId="09915DD0" w14:textId="495EEB29" w:rsidR="00EE186F" w:rsidRDefault="00EE186F" w:rsidP="005A3863">
      <w:pPr>
        <w:sectPr w:rsidR="00EE186F" w:rsidSect="007A571A">
          <w:footerReference w:type="default" r:id="rId10"/>
          <w:pgSz w:w="12240" w:h="15840" w:code="1"/>
          <w:pgMar w:top="1440" w:right="1440" w:bottom="1440" w:left="1440" w:header="720" w:footer="720" w:gutter="0"/>
          <w:pgNumType w:start="3"/>
          <w:cols w:space="720"/>
          <w:docGrid w:linePitch="360"/>
        </w:sectPr>
      </w:pPr>
    </w:p>
    <w:p w14:paraId="544B8D6B" w14:textId="085DC9CB" w:rsidR="00B26F75" w:rsidRPr="005A3863" w:rsidRDefault="00B26F75" w:rsidP="00AE52A1">
      <w:pPr>
        <w:pStyle w:val="Heading1"/>
        <w:spacing w:before="0"/>
        <w:rPr>
          <w:rFonts w:ascii="Times New Roman" w:eastAsia="Calibri" w:hAnsi="Times New Roman" w:cs="Times New Roman"/>
          <w:b/>
          <w:sz w:val="28"/>
          <w:szCs w:val="28"/>
        </w:rPr>
      </w:pPr>
      <w:bookmarkStart w:id="4" w:name="_Toc37155739"/>
      <w:r w:rsidRPr="005A3863">
        <w:rPr>
          <w:rFonts w:ascii="Times New Roman" w:eastAsia="Calibri" w:hAnsi="Times New Roman" w:cs="Times New Roman"/>
          <w:b/>
          <w:sz w:val="28"/>
          <w:szCs w:val="28"/>
        </w:rPr>
        <w:lastRenderedPageBreak/>
        <w:t>G</w:t>
      </w:r>
      <w:bookmarkEnd w:id="4"/>
      <w:r w:rsidR="005A3863">
        <w:rPr>
          <w:rFonts w:ascii="Times New Roman" w:eastAsia="Calibri" w:hAnsi="Times New Roman" w:cs="Times New Roman"/>
          <w:b/>
          <w:sz w:val="28"/>
          <w:szCs w:val="28"/>
        </w:rPr>
        <w:t>RANT TERMS AND CONDITIONS</w:t>
      </w:r>
    </w:p>
    <w:p w14:paraId="5F744236" w14:textId="77777777" w:rsidR="00670BB5" w:rsidRPr="005A3863" w:rsidRDefault="00670BB5" w:rsidP="00AE52A1">
      <w:bookmarkStart w:id="5" w:name="Guidelines"/>
      <w:bookmarkEnd w:id="5"/>
    </w:p>
    <w:p w14:paraId="4BEAC8CE" w14:textId="7EDBC9E2" w:rsidR="00005ADD" w:rsidRPr="00514215" w:rsidRDefault="00005ADD" w:rsidP="00514215">
      <w:pPr>
        <w:pStyle w:val="Heading2"/>
        <w:spacing w:before="0"/>
        <w:rPr>
          <w:rFonts w:ascii="Times New Roman" w:hAnsi="Times New Roman" w:cs="Times New Roman"/>
          <w:sz w:val="24"/>
          <w:szCs w:val="24"/>
        </w:rPr>
      </w:pPr>
      <w:bookmarkStart w:id="6" w:name="_Toc37155740"/>
      <w:r w:rsidRPr="00514215">
        <w:rPr>
          <w:rFonts w:ascii="Times New Roman" w:hAnsi="Times New Roman" w:cs="Times New Roman"/>
          <w:sz w:val="24"/>
          <w:szCs w:val="24"/>
        </w:rPr>
        <w:t>General and Fiscal Guideline</w:t>
      </w:r>
      <w:r w:rsidR="00670BB5" w:rsidRPr="00514215">
        <w:rPr>
          <w:rFonts w:ascii="Times New Roman" w:hAnsi="Times New Roman" w:cs="Times New Roman"/>
          <w:sz w:val="24"/>
          <w:szCs w:val="24"/>
        </w:rPr>
        <w:t>s</w:t>
      </w:r>
      <w:bookmarkEnd w:id="6"/>
    </w:p>
    <w:p w14:paraId="09265B35" w14:textId="4E1D23FA" w:rsidR="00005ADD" w:rsidRPr="00514215" w:rsidRDefault="00005ADD" w:rsidP="00514215">
      <w:pPr>
        <w:pStyle w:val="Default"/>
        <w:rPr>
          <w:rFonts w:ascii="Times New Roman" w:hAnsi="Times New Roman" w:cs="Times New Roman"/>
        </w:rPr>
      </w:pPr>
      <w:r w:rsidRPr="00514215">
        <w:rPr>
          <w:rFonts w:ascii="Times New Roman" w:hAnsi="Times New Roman" w:cs="Times New Roman"/>
        </w:rPr>
        <w:t>The general</w:t>
      </w:r>
      <w:r w:rsidR="007C48A1" w:rsidRPr="00514215">
        <w:rPr>
          <w:rFonts w:ascii="Times New Roman" w:hAnsi="Times New Roman" w:cs="Times New Roman"/>
        </w:rPr>
        <w:t xml:space="preserve"> and fiscal guidelines describe</w:t>
      </w:r>
      <w:r w:rsidRPr="00514215">
        <w:rPr>
          <w:rFonts w:ascii="Times New Roman" w:hAnsi="Times New Roman" w:cs="Times New Roman"/>
        </w:rPr>
        <w:t xml:space="preserve"> the process, requirements</w:t>
      </w:r>
      <w:r w:rsidR="007A25DE" w:rsidRPr="00514215">
        <w:rPr>
          <w:rFonts w:ascii="Times New Roman" w:hAnsi="Times New Roman" w:cs="Times New Roman"/>
        </w:rPr>
        <w:t>,</w:t>
      </w:r>
      <w:r w:rsidRPr="00514215">
        <w:rPr>
          <w:rFonts w:ascii="Times New Roman" w:hAnsi="Times New Roman" w:cs="Times New Roman"/>
        </w:rPr>
        <w:t xml:space="preserve"> and terms applicable to all discretionary grants</w:t>
      </w:r>
      <w:r w:rsidR="00347678" w:rsidRPr="00514215">
        <w:rPr>
          <w:rFonts w:ascii="Times New Roman" w:hAnsi="Times New Roman" w:cs="Times New Roman"/>
        </w:rPr>
        <w:t xml:space="preserve"> </w:t>
      </w:r>
      <w:r w:rsidR="00B5582D" w:rsidRPr="00514215">
        <w:rPr>
          <w:rFonts w:ascii="Times New Roman" w:hAnsi="Times New Roman" w:cs="Times New Roman"/>
        </w:rPr>
        <w:t>administered</w:t>
      </w:r>
      <w:r w:rsidR="00347678" w:rsidRPr="00514215">
        <w:rPr>
          <w:rFonts w:ascii="Times New Roman" w:hAnsi="Times New Roman" w:cs="Times New Roman"/>
        </w:rPr>
        <w:t xml:space="preserve"> </w:t>
      </w:r>
      <w:r w:rsidR="003A3F36" w:rsidRPr="00514215">
        <w:rPr>
          <w:rFonts w:ascii="Times New Roman" w:hAnsi="Times New Roman" w:cs="Times New Roman"/>
        </w:rPr>
        <w:t>by the University</w:t>
      </w:r>
      <w:r w:rsidR="0058587C" w:rsidRPr="00514215">
        <w:rPr>
          <w:rFonts w:ascii="Times New Roman" w:hAnsi="Times New Roman" w:cs="Times New Roman"/>
        </w:rPr>
        <w:t xml:space="preserve"> of Central Arkansas (UCA)</w:t>
      </w:r>
      <w:r w:rsidRPr="00514215">
        <w:rPr>
          <w:rFonts w:ascii="Times New Roman" w:hAnsi="Times New Roman" w:cs="Times New Roman"/>
        </w:rPr>
        <w:t xml:space="preserve">. </w:t>
      </w:r>
      <w:r w:rsidR="00B5582D" w:rsidRPr="00514215">
        <w:rPr>
          <w:rFonts w:ascii="Times New Roman" w:hAnsi="Times New Roman" w:cs="Times New Roman"/>
        </w:rPr>
        <w:t>UCA</w:t>
      </w:r>
      <w:r w:rsidR="00347678" w:rsidRPr="00514215">
        <w:rPr>
          <w:rFonts w:ascii="Times New Roman" w:hAnsi="Times New Roman" w:cs="Times New Roman"/>
        </w:rPr>
        <w:t xml:space="preserve"> </w:t>
      </w:r>
      <w:r w:rsidRPr="00514215">
        <w:rPr>
          <w:rFonts w:ascii="Times New Roman" w:hAnsi="Times New Roman" w:cs="Times New Roman"/>
        </w:rPr>
        <w:t xml:space="preserve">awards grants to non-federal entities such as </w:t>
      </w:r>
      <w:r w:rsidR="00B5582D" w:rsidRPr="00514215">
        <w:rPr>
          <w:rFonts w:ascii="Times New Roman" w:hAnsi="Times New Roman" w:cs="Times New Roman"/>
        </w:rPr>
        <w:t>L</w:t>
      </w:r>
      <w:r w:rsidRPr="00514215">
        <w:rPr>
          <w:rFonts w:ascii="Times New Roman" w:hAnsi="Times New Roman" w:cs="Times New Roman"/>
        </w:rPr>
        <w:t xml:space="preserve">ocal </w:t>
      </w:r>
      <w:r w:rsidR="00B5582D" w:rsidRPr="00514215">
        <w:rPr>
          <w:rFonts w:ascii="Times New Roman" w:hAnsi="Times New Roman" w:cs="Times New Roman"/>
        </w:rPr>
        <w:t>E</w:t>
      </w:r>
      <w:r w:rsidRPr="00514215">
        <w:rPr>
          <w:rFonts w:ascii="Times New Roman" w:hAnsi="Times New Roman" w:cs="Times New Roman"/>
        </w:rPr>
        <w:t xml:space="preserve">ducational </w:t>
      </w:r>
      <w:r w:rsidR="00B5582D" w:rsidRPr="00514215">
        <w:rPr>
          <w:rFonts w:ascii="Times New Roman" w:hAnsi="Times New Roman" w:cs="Times New Roman"/>
        </w:rPr>
        <w:t>A</w:t>
      </w:r>
      <w:r w:rsidRPr="00514215">
        <w:rPr>
          <w:rFonts w:ascii="Times New Roman" w:hAnsi="Times New Roman" w:cs="Times New Roman"/>
        </w:rPr>
        <w:t xml:space="preserve">gencies (LEAs), education service cooperatives (ESCs), </w:t>
      </w:r>
      <w:r w:rsidR="00B5582D" w:rsidRPr="00514215">
        <w:rPr>
          <w:rFonts w:ascii="Times New Roman" w:hAnsi="Times New Roman" w:cs="Times New Roman"/>
        </w:rPr>
        <w:t>and non-profits programs that serve as the affiliate for Dolly Parton Imagination Library</w:t>
      </w:r>
      <w:r w:rsidR="000950A4" w:rsidRPr="00514215">
        <w:rPr>
          <w:rFonts w:ascii="Times New Roman" w:hAnsi="Times New Roman" w:cs="Times New Roman"/>
        </w:rPr>
        <w:t xml:space="preserve"> (DPIL)</w:t>
      </w:r>
      <w:r w:rsidRPr="00514215">
        <w:rPr>
          <w:rFonts w:ascii="Times New Roman" w:hAnsi="Times New Roman" w:cs="Times New Roman"/>
        </w:rPr>
        <w:t xml:space="preserve">. It includes a summary of the terms of the grant award between </w:t>
      </w:r>
      <w:r w:rsidR="00A43477" w:rsidRPr="00514215">
        <w:rPr>
          <w:rFonts w:ascii="Times New Roman" w:hAnsi="Times New Roman" w:cs="Times New Roman"/>
        </w:rPr>
        <w:t xml:space="preserve">ARIL </w:t>
      </w:r>
      <w:r w:rsidRPr="00514215">
        <w:rPr>
          <w:rFonts w:ascii="Times New Roman" w:hAnsi="Times New Roman" w:cs="Times New Roman"/>
        </w:rPr>
        <w:t>and the grantee</w:t>
      </w:r>
      <w:r w:rsidR="00A43477" w:rsidRPr="00514215">
        <w:rPr>
          <w:rFonts w:ascii="Times New Roman" w:hAnsi="Times New Roman" w:cs="Times New Roman"/>
        </w:rPr>
        <w:t>/affiliate</w:t>
      </w:r>
      <w:r w:rsidRPr="00514215">
        <w:rPr>
          <w:rFonts w:ascii="Times New Roman" w:hAnsi="Times New Roman" w:cs="Times New Roman"/>
        </w:rPr>
        <w:t xml:space="preserve"> and a list that includes but is not limited to the federal rules, laws, and regulations that apply to all state and federal programs</w:t>
      </w:r>
      <w:r w:rsidR="00CB2AB4">
        <w:rPr>
          <w:rFonts w:ascii="Times New Roman" w:hAnsi="Times New Roman" w:cs="Times New Roman"/>
        </w:rPr>
        <w:t>.</w:t>
      </w:r>
      <w:r w:rsidRPr="00514215">
        <w:rPr>
          <w:rFonts w:ascii="Times New Roman" w:hAnsi="Times New Roman" w:cs="Times New Roman"/>
        </w:rPr>
        <w:t xml:space="preserve"> </w:t>
      </w:r>
    </w:p>
    <w:p w14:paraId="49D16D00" w14:textId="56B0E203" w:rsidR="00B26F75" w:rsidRPr="00514215" w:rsidRDefault="00B26F75" w:rsidP="00514215">
      <w:pPr>
        <w:rPr>
          <w:rFonts w:eastAsia="Calibri"/>
        </w:rPr>
      </w:pPr>
    </w:p>
    <w:p w14:paraId="024F6D00" w14:textId="77777777" w:rsidR="00B26F75" w:rsidRPr="00514215" w:rsidRDefault="00B26F75" w:rsidP="00514215">
      <w:pPr>
        <w:pStyle w:val="Heading2"/>
        <w:spacing w:before="0"/>
        <w:rPr>
          <w:rFonts w:ascii="Times New Roman" w:eastAsia="Calibri" w:hAnsi="Times New Roman" w:cs="Times New Roman"/>
          <w:sz w:val="24"/>
          <w:szCs w:val="24"/>
        </w:rPr>
      </w:pPr>
      <w:bookmarkStart w:id="7" w:name="_Toc37155742"/>
      <w:r w:rsidRPr="00514215">
        <w:rPr>
          <w:rFonts w:ascii="Times New Roman" w:eastAsia="Calibri" w:hAnsi="Times New Roman" w:cs="Times New Roman"/>
          <w:sz w:val="24"/>
          <w:szCs w:val="24"/>
        </w:rPr>
        <w:t>Funding Contingency</w:t>
      </w:r>
      <w:bookmarkEnd w:id="7"/>
    </w:p>
    <w:p w14:paraId="3C153DDE" w14:textId="05135DB3" w:rsidR="00B26F75" w:rsidRPr="00514215" w:rsidRDefault="00B26F75" w:rsidP="00514215">
      <w:pPr>
        <w:autoSpaceDE w:val="0"/>
        <w:autoSpaceDN w:val="0"/>
        <w:adjustRightInd w:val="0"/>
        <w:rPr>
          <w:rFonts w:eastAsia="Calibri"/>
          <w:color w:val="000000"/>
        </w:rPr>
      </w:pPr>
      <w:r w:rsidRPr="00514215">
        <w:rPr>
          <w:rFonts w:eastAsia="Calibri"/>
          <w:color w:val="000000"/>
        </w:rPr>
        <w:t xml:space="preserve">Grant funding is subject to the availability of funds appropriated by legislative act for the purpose stated in the grant award. </w:t>
      </w:r>
      <w:r w:rsidR="00B5582D" w:rsidRPr="00514215">
        <w:rPr>
          <w:rFonts w:eastAsia="Calibri"/>
          <w:color w:val="000000"/>
        </w:rPr>
        <w:t>UCA</w:t>
      </w:r>
      <w:r w:rsidR="005552B8" w:rsidRPr="00514215">
        <w:rPr>
          <w:rFonts w:eastAsia="Calibri"/>
          <w:color w:val="000000"/>
        </w:rPr>
        <w:t xml:space="preserve"> and ARIL</w:t>
      </w:r>
      <w:r w:rsidR="002F6315" w:rsidRPr="00514215">
        <w:rPr>
          <w:rFonts w:eastAsia="Calibri"/>
          <w:color w:val="000000"/>
        </w:rPr>
        <w:t xml:space="preserve"> </w:t>
      </w:r>
      <w:r w:rsidR="005552B8" w:rsidRPr="00514215">
        <w:rPr>
          <w:rFonts w:eastAsia="Calibri"/>
          <w:color w:val="000000"/>
        </w:rPr>
        <w:t>reserve</w:t>
      </w:r>
      <w:r w:rsidRPr="00514215">
        <w:rPr>
          <w:rFonts w:eastAsia="Calibri"/>
          <w:color w:val="000000"/>
        </w:rPr>
        <w:t xml:space="preserve"> t</w:t>
      </w:r>
      <w:r w:rsidR="007A25DE" w:rsidRPr="00514215">
        <w:rPr>
          <w:rFonts w:eastAsia="Calibri"/>
          <w:color w:val="000000"/>
        </w:rPr>
        <w:t>he</w:t>
      </w:r>
      <w:r w:rsidRPr="00514215">
        <w:rPr>
          <w:rFonts w:eastAsia="Calibri"/>
          <w:color w:val="000000"/>
        </w:rPr>
        <w:t xml:space="preserve"> right to reduce or void the grant award upon appropriated funds </w:t>
      </w:r>
      <w:r w:rsidR="005552B8" w:rsidRPr="00514215">
        <w:rPr>
          <w:rFonts w:eastAsia="Calibri"/>
          <w:color w:val="000000"/>
        </w:rPr>
        <w:t>becoming reduced or unavailable</w:t>
      </w:r>
      <w:r w:rsidRPr="00514215">
        <w:rPr>
          <w:rFonts w:eastAsia="Calibri"/>
          <w:color w:val="000000"/>
        </w:rPr>
        <w:t xml:space="preserve">. </w:t>
      </w:r>
    </w:p>
    <w:p w14:paraId="15F32F37" w14:textId="77777777" w:rsidR="00B26F75" w:rsidRPr="00514215" w:rsidRDefault="00B26F75" w:rsidP="00514215">
      <w:pPr>
        <w:autoSpaceDE w:val="0"/>
        <w:autoSpaceDN w:val="0"/>
        <w:adjustRightInd w:val="0"/>
        <w:rPr>
          <w:rFonts w:eastAsia="Calibri"/>
          <w:color w:val="000000"/>
        </w:rPr>
      </w:pPr>
    </w:p>
    <w:p w14:paraId="2D6718FD" w14:textId="77777777" w:rsidR="00B26F75" w:rsidRPr="00514215" w:rsidRDefault="00B26F75" w:rsidP="00514215">
      <w:pPr>
        <w:pStyle w:val="Heading2"/>
        <w:spacing w:before="0"/>
        <w:rPr>
          <w:rFonts w:ascii="Times New Roman" w:eastAsia="Calibri" w:hAnsi="Times New Roman" w:cs="Times New Roman"/>
          <w:sz w:val="24"/>
          <w:szCs w:val="24"/>
        </w:rPr>
      </w:pPr>
      <w:bookmarkStart w:id="8" w:name="_Toc37155743"/>
      <w:r w:rsidRPr="00514215">
        <w:rPr>
          <w:rFonts w:ascii="Times New Roman" w:eastAsia="Calibri" w:hAnsi="Times New Roman" w:cs="Times New Roman"/>
          <w:sz w:val="24"/>
          <w:szCs w:val="24"/>
        </w:rPr>
        <w:t>Mandatory Disclosures</w:t>
      </w:r>
      <w:bookmarkEnd w:id="8"/>
    </w:p>
    <w:p w14:paraId="67366ABD" w14:textId="2BFF54C8" w:rsidR="00B26F75" w:rsidRPr="00514215" w:rsidRDefault="00B26F75" w:rsidP="00514215">
      <w:pPr>
        <w:rPr>
          <w:rFonts w:eastAsia="Calibri"/>
        </w:rPr>
      </w:pPr>
      <w:r w:rsidRPr="00514215">
        <w:rPr>
          <w:rFonts w:eastAsia="Calibri"/>
        </w:rPr>
        <w:t xml:space="preserve">Grant recipients must disclose, in a timely manner, in writing to </w:t>
      </w:r>
      <w:r w:rsidR="00B5582D" w:rsidRPr="00514215">
        <w:rPr>
          <w:rFonts w:eastAsia="Calibri"/>
        </w:rPr>
        <w:t>UCA</w:t>
      </w:r>
      <w:r w:rsidR="00BB6FD0" w:rsidRPr="00514215">
        <w:rPr>
          <w:rFonts w:eastAsia="Calibri"/>
        </w:rPr>
        <w:t xml:space="preserve"> </w:t>
      </w:r>
      <w:r w:rsidRPr="00514215">
        <w:rPr>
          <w:rFonts w:eastAsia="Calibri"/>
        </w:rPr>
        <w:t>all violations of criminal law involving but not limited to fraud, bribery, or gratuity violations potentially affecting the grant recipient. Failure to make required disclosures can result in any of the actions described in the Failure to Comply section.</w:t>
      </w:r>
    </w:p>
    <w:p w14:paraId="6FD11DAF" w14:textId="77777777" w:rsidR="008A4B29" w:rsidRPr="00514215" w:rsidRDefault="008A4B29" w:rsidP="00514215">
      <w:pPr>
        <w:autoSpaceDE w:val="0"/>
        <w:autoSpaceDN w:val="0"/>
        <w:adjustRightInd w:val="0"/>
        <w:rPr>
          <w:rFonts w:eastAsia="Calibri"/>
          <w:b/>
          <w:color w:val="000000"/>
        </w:rPr>
      </w:pPr>
    </w:p>
    <w:p w14:paraId="46FA9DB0" w14:textId="77777777" w:rsidR="00B26F75" w:rsidRPr="00514215" w:rsidRDefault="00B26F75" w:rsidP="00514215">
      <w:pPr>
        <w:pStyle w:val="Heading2"/>
        <w:spacing w:before="0"/>
        <w:rPr>
          <w:rFonts w:ascii="Times New Roman" w:eastAsia="Calibri" w:hAnsi="Times New Roman" w:cs="Times New Roman"/>
          <w:sz w:val="24"/>
          <w:szCs w:val="24"/>
        </w:rPr>
      </w:pPr>
      <w:bookmarkStart w:id="9" w:name="_Toc37155744"/>
      <w:r w:rsidRPr="00514215">
        <w:rPr>
          <w:rFonts w:ascii="Times New Roman" w:eastAsia="Calibri" w:hAnsi="Times New Roman" w:cs="Times New Roman"/>
          <w:sz w:val="24"/>
          <w:szCs w:val="24"/>
        </w:rPr>
        <w:t>Failure to Comply</w:t>
      </w:r>
      <w:bookmarkEnd w:id="9"/>
    </w:p>
    <w:p w14:paraId="2C0ABAEF" w14:textId="1590E07F" w:rsidR="00B26F75" w:rsidRDefault="00B26F75" w:rsidP="00514215">
      <w:pPr>
        <w:autoSpaceDE w:val="0"/>
        <w:autoSpaceDN w:val="0"/>
        <w:adjustRightInd w:val="0"/>
        <w:rPr>
          <w:rFonts w:eastAsia="Calibri"/>
          <w:color w:val="000000"/>
        </w:rPr>
      </w:pPr>
      <w:r w:rsidRPr="00514215">
        <w:rPr>
          <w:rFonts w:eastAsia="Calibri"/>
          <w:color w:val="000000"/>
        </w:rPr>
        <w:t>If the grantee fails to comply with any o</w:t>
      </w:r>
      <w:r w:rsidR="008A4B29" w:rsidRPr="00514215">
        <w:rPr>
          <w:rFonts w:eastAsia="Calibri"/>
          <w:color w:val="000000"/>
        </w:rPr>
        <w:t>f the terms of the grant award</w:t>
      </w:r>
      <w:r w:rsidRPr="00514215">
        <w:rPr>
          <w:rFonts w:eastAsia="Calibri"/>
          <w:color w:val="000000"/>
        </w:rPr>
        <w:t xml:space="preserve">, </w:t>
      </w:r>
      <w:r w:rsidR="00B5582D" w:rsidRPr="00514215">
        <w:rPr>
          <w:rFonts w:eastAsia="Calibri"/>
          <w:color w:val="000000"/>
        </w:rPr>
        <w:t>UCA</w:t>
      </w:r>
      <w:r w:rsidR="0058587C" w:rsidRPr="00514215">
        <w:rPr>
          <w:rFonts w:eastAsia="Calibri"/>
          <w:color w:val="000000"/>
        </w:rPr>
        <w:t xml:space="preserve"> and ARIL</w:t>
      </w:r>
      <w:r w:rsidR="00F06CAC" w:rsidRPr="00514215">
        <w:rPr>
          <w:rFonts w:eastAsia="Calibri"/>
          <w:color w:val="000000"/>
        </w:rPr>
        <w:t xml:space="preserve"> </w:t>
      </w:r>
      <w:r w:rsidRPr="00514215">
        <w:rPr>
          <w:rFonts w:eastAsia="Calibri"/>
          <w:color w:val="000000"/>
        </w:rPr>
        <w:t>may take one or more of the following actions</w:t>
      </w:r>
      <w:r w:rsidR="008E58B1" w:rsidRPr="00514215">
        <w:rPr>
          <w:rFonts w:eastAsia="Calibri"/>
          <w:color w:val="000000"/>
        </w:rPr>
        <w:t>:</w:t>
      </w:r>
    </w:p>
    <w:p w14:paraId="720132B0" w14:textId="77777777" w:rsidR="00D83E59" w:rsidRPr="00514215" w:rsidRDefault="00D83E59" w:rsidP="00514215">
      <w:pPr>
        <w:autoSpaceDE w:val="0"/>
        <w:autoSpaceDN w:val="0"/>
        <w:adjustRightInd w:val="0"/>
        <w:rPr>
          <w:rFonts w:eastAsia="Calibri"/>
          <w:color w:val="000000"/>
        </w:rPr>
      </w:pPr>
    </w:p>
    <w:p w14:paraId="32B23E9D" w14:textId="77777777" w:rsidR="00B26F75" w:rsidRPr="00514215" w:rsidRDefault="00B26F75" w:rsidP="00514215">
      <w:pPr>
        <w:numPr>
          <w:ilvl w:val="0"/>
          <w:numId w:val="11"/>
        </w:numPr>
        <w:autoSpaceDE w:val="0"/>
        <w:autoSpaceDN w:val="0"/>
        <w:adjustRightInd w:val="0"/>
        <w:rPr>
          <w:rFonts w:eastAsia="Calibri"/>
          <w:color w:val="000000"/>
        </w:rPr>
      </w:pPr>
      <w:r w:rsidRPr="00514215">
        <w:rPr>
          <w:rFonts w:eastAsia="Calibri"/>
          <w:color w:val="000000"/>
        </w:rPr>
        <w:t xml:space="preserve">Temporarily withhold payments pending correction of the deficiency by the grant </w:t>
      </w:r>
      <w:proofErr w:type="gramStart"/>
      <w:r w:rsidRPr="00514215">
        <w:rPr>
          <w:rFonts w:eastAsia="Calibri"/>
          <w:color w:val="000000"/>
        </w:rPr>
        <w:t>recipient;</w:t>
      </w:r>
      <w:proofErr w:type="gramEnd"/>
    </w:p>
    <w:p w14:paraId="7B18D410" w14:textId="77777777" w:rsidR="00B26F75" w:rsidRPr="00514215" w:rsidRDefault="00B26F75" w:rsidP="00514215">
      <w:pPr>
        <w:numPr>
          <w:ilvl w:val="0"/>
          <w:numId w:val="11"/>
        </w:numPr>
        <w:autoSpaceDE w:val="0"/>
        <w:autoSpaceDN w:val="0"/>
        <w:adjustRightInd w:val="0"/>
        <w:rPr>
          <w:rFonts w:eastAsia="Calibri"/>
          <w:color w:val="000000"/>
        </w:rPr>
      </w:pPr>
      <w:r w:rsidRPr="00514215">
        <w:rPr>
          <w:rFonts w:eastAsia="Calibri"/>
          <w:color w:val="000000"/>
        </w:rPr>
        <w:t xml:space="preserve">Disallow or deny both use of funds and matching credit for all or part of the cost of the activity or action not in compliance with the </w:t>
      </w:r>
      <w:proofErr w:type="gramStart"/>
      <w:r w:rsidRPr="00514215">
        <w:rPr>
          <w:rFonts w:eastAsia="Calibri"/>
          <w:color w:val="000000"/>
        </w:rPr>
        <w:t>grant;</w:t>
      </w:r>
      <w:proofErr w:type="gramEnd"/>
    </w:p>
    <w:p w14:paraId="028C7183" w14:textId="77777777" w:rsidR="00B26F75" w:rsidRPr="00514215" w:rsidRDefault="00B26F75" w:rsidP="00514215">
      <w:pPr>
        <w:numPr>
          <w:ilvl w:val="0"/>
          <w:numId w:val="11"/>
        </w:numPr>
        <w:autoSpaceDE w:val="0"/>
        <w:autoSpaceDN w:val="0"/>
        <w:adjustRightInd w:val="0"/>
        <w:rPr>
          <w:rFonts w:eastAsia="Calibri"/>
          <w:color w:val="000000"/>
        </w:rPr>
      </w:pPr>
      <w:r w:rsidRPr="00514215">
        <w:rPr>
          <w:rFonts w:eastAsia="Calibri"/>
          <w:color w:val="000000"/>
        </w:rPr>
        <w:t xml:space="preserve">Wholly or partly suspend or terminate the grant </w:t>
      </w:r>
      <w:proofErr w:type="gramStart"/>
      <w:r w:rsidRPr="00514215">
        <w:rPr>
          <w:rFonts w:eastAsia="Calibri"/>
          <w:color w:val="000000"/>
        </w:rPr>
        <w:t>award;</w:t>
      </w:r>
      <w:proofErr w:type="gramEnd"/>
    </w:p>
    <w:p w14:paraId="60EB6044" w14:textId="41C90953" w:rsidR="00B26F75" w:rsidRPr="00514215" w:rsidRDefault="00B26F75" w:rsidP="00514215">
      <w:pPr>
        <w:numPr>
          <w:ilvl w:val="0"/>
          <w:numId w:val="11"/>
        </w:numPr>
        <w:autoSpaceDE w:val="0"/>
        <w:autoSpaceDN w:val="0"/>
        <w:adjustRightInd w:val="0"/>
        <w:rPr>
          <w:rFonts w:eastAsia="Calibri"/>
          <w:color w:val="000000"/>
        </w:rPr>
      </w:pPr>
      <w:r w:rsidRPr="00514215">
        <w:rPr>
          <w:rFonts w:eastAsia="Calibri"/>
          <w:color w:val="000000"/>
        </w:rPr>
        <w:t xml:space="preserve">Withhold further awards for the grant program; </w:t>
      </w:r>
      <w:r w:rsidR="00B41798" w:rsidRPr="00514215">
        <w:rPr>
          <w:rFonts w:eastAsia="Calibri"/>
          <w:color w:val="000000"/>
        </w:rPr>
        <w:t>and/</w:t>
      </w:r>
      <w:r w:rsidRPr="00514215">
        <w:rPr>
          <w:rFonts w:eastAsia="Calibri"/>
          <w:color w:val="000000"/>
        </w:rPr>
        <w:t>or,</w:t>
      </w:r>
    </w:p>
    <w:p w14:paraId="40D8FAF4" w14:textId="1E6A3910" w:rsidR="00B26F75" w:rsidRPr="00514215" w:rsidRDefault="00B26F75" w:rsidP="00514215">
      <w:pPr>
        <w:numPr>
          <w:ilvl w:val="0"/>
          <w:numId w:val="11"/>
        </w:numPr>
        <w:autoSpaceDE w:val="0"/>
        <w:autoSpaceDN w:val="0"/>
        <w:adjustRightInd w:val="0"/>
        <w:rPr>
          <w:rFonts w:eastAsia="Calibri"/>
          <w:color w:val="000000"/>
        </w:rPr>
      </w:pPr>
      <w:r w:rsidRPr="00514215">
        <w:rPr>
          <w:rFonts w:eastAsia="Calibri"/>
          <w:color w:val="000000"/>
        </w:rPr>
        <w:t>Take other remedies that may be legally available</w:t>
      </w:r>
      <w:r w:rsidR="00747B61" w:rsidRPr="00514215">
        <w:rPr>
          <w:rFonts w:eastAsia="Calibri"/>
          <w:color w:val="000000"/>
        </w:rPr>
        <w:t>.</w:t>
      </w:r>
    </w:p>
    <w:p w14:paraId="48F17E96" w14:textId="23DEEC1E" w:rsidR="00EC626B" w:rsidRPr="00514215" w:rsidRDefault="00EC626B" w:rsidP="00514215">
      <w:pPr>
        <w:autoSpaceDE w:val="0"/>
        <w:autoSpaceDN w:val="0"/>
        <w:adjustRightInd w:val="0"/>
        <w:rPr>
          <w:rFonts w:eastAsia="Calibri"/>
          <w:color w:val="000000"/>
        </w:rPr>
      </w:pPr>
    </w:p>
    <w:p w14:paraId="078181E7" w14:textId="77777777" w:rsidR="00B26F75" w:rsidRPr="00514215" w:rsidRDefault="00B26F75" w:rsidP="00514215">
      <w:pPr>
        <w:pStyle w:val="Heading2"/>
        <w:spacing w:before="0"/>
        <w:rPr>
          <w:rFonts w:ascii="Times New Roman" w:eastAsia="Calibri" w:hAnsi="Times New Roman" w:cs="Times New Roman"/>
          <w:sz w:val="24"/>
          <w:szCs w:val="24"/>
        </w:rPr>
      </w:pPr>
      <w:bookmarkStart w:id="10" w:name="_Toc37155746"/>
      <w:r w:rsidRPr="00514215">
        <w:rPr>
          <w:rFonts w:ascii="Times New Roman" w:eastAsia="Calibri" w:hAnsi="Times New Roman" w:cs="Times New Roman"/>
          <w:sz w:val="24"/>
          <w:szCs w:val="24"/>
        </w:rPr>
        <w:t>Right to Revoke</w:t>
      </w:r>
      <w:bookmarkEnd w:id="10"/>
    </w:p>
    <w:p w14:paraId="0E613FC8" w14:textId="0A861191" w:rsidR="00B26F75" w:rsidRDefault="0058587C" w:rsidP="00514215">
      <w:pPr>
        <w:rPr>
          <w:rFonts w:eastAsia="Calibri"/>
        </w:rPr>
      </w:pPr>
      <w:r w:rsidRPr="00514215">
        <w:rPr>
          <w:rFonts w:eastAsia="Calibri"/>
        </w:rPr>
        <w:t>UCA</w:t>
      </w:r>
      <w:r w:rsidR="005552B8" w:rsidRPr="00514215">
        <w:rPr>
          <w:rFonts w:eastAsia="Calibri"/>
        </w:rPr>
        <w:t xml:space="preserve"> and ARIL</w:t>
      </w:r>
      <w:r w:rsidR="00F06CAC" w:rsidRPr="00514215">
        <w:rPr>
          <w:rFonts w:eastAsia="Calibri"/>
        </w:rPr>
        <w:t xml:space="preserve"> </w:t>
      </w:r>
      <w:r w:rsidR="005552B8" w:rsidRPr="00514215">
        <w:rPr>
          <w:rFonts w:eastAsia="Calibri"/>
        </w:rPr>
        <w:t>reserve</w:t>
      </w:r>
      <w:r w:rsidR="00B26F75" w:rsidRPr="00514215">
        <w:rPr>
          <w:rFonts w:eastAsia="Calibri"/>
        </w:rPr>
        <w:t xml:space="preserve"> the right to revoke a grant award for reas</w:t>
      </w:r>
      <w:r w:rsidR="00CB2AB4">
        <w:rPr>
          <w:rFonts w:eastAsia="Calibri"/>
        </w:rPr>
        <w:t xml:space="preserve">ons including </w:t>
      </w:r>
      <w:r w:rsidR="00B26F75" w:rsidRPr="00514215">
        <w:rPr>
          <w:rFonts w:eastAsia="Calibri"/>
        </w:rPr>
        <w:t>the following:</w:t>
      </w:r>
    </w:p>
    <w:p w14:paraId="584D513A" w14:textId="77777777" w:rsidR="00D83E59" w:rsidRPr="00514215" w:rsidRDefault="00D83E59" w:rsidP="00514215">
      <w:pPr>
        <w:rPr>
          <w:rFonts w:eastAsia="Calibri"/>
        </w:rPr>
      </w:pPr>
    </w:p>
    <w:p w14:paraId="43D88C5C" w14:textId="6A85D617" w:rsidR="00B26F75" w:rsidRPr="00514215" w:rsidRDefault="00B26F75" w:rsidP="00514215">
      <w:pPr>
        <w:numPr>
          <w:ilvl w:val="0"/>
          <w:numId w:val="6"/>
        </w:numPr>
        <w:contextualSpacing/>
        <w:rPr>
          <w:rFonts w:eastAsia="Calibri"/>
        </w:rPr>
      </w:pPr>
      <w:r w:rsidRPr="00514215">
        <w:rPr>
          <w:rFonts w:eastAsia="Calibri"/>
        </w:rPr>
        <w:t xml:space="preserve">Noncompliance with the specified purpose of the grant </w:t>
      </w:r>
      <w:proofErr w:type="gramStart"/>
      <w:r w:rsidRPr="00514215">
        <w:rPr>
          <w:rFonts w:eastAsia="Calibri"/>
        </w:rPr>
        <w:t>award</w:t>
      </w:r>
      <w:r w:rsidR="00B41798" w:rsidRPr="00514215">
        <w:rPr>
          <w:rFonts w:eastAsia="Calibri"/>
        </w:rPr>
        <w:t>;</w:t>
      </w:r>
      <w:proofErr w:type="gramEnd"/>
    </w:p>
    <w:p w14:paraId="00B9BA9E" w14:textId="0EAA5A9E" w:rsidR="00B26F75" w:rsidRPr="00514215" w:rsidRDefault="00B26F75" w:rsidP="00514215">
      <w:pPr>
        <w:numPr>
          <w:ilvl w:val="0"/>
          <w:numId w:val="6"/>
        </w:numPr>
        <w:contextualSpacing/>
        <w:rPr>
          <w:rFonts w:eastAsia="Calibri"/>
        </w:rPr>
      </w:pPr>
      <w:r w:rsidRPr="00514215">
        <w:rPr>
          <w:rFonts w:eastAsia="Calibri"/>
        </w:rPr>
        <w:t xml:space="preserve">Failure to provide accurate, timely, and complete information as requested by </w:t>
      </w:r>
      <w:r w:rsidR="00F06CAC" w:rsidRPr="00514215">
        <w:rPr>
          <w:rFonts w:eastAsia="Calibri"/>
        </w:rPr>
        <w:t>ARIL</w:t>
      </w:r>
      <w:r w:rsidR="0058587C" w:rsidRPr="00514215">
        <w:rPr>
          <w:rFonts w:eastAsia="Calibri"/>
        </w:rPr>
        <w:t xml:space="preserve"> or UCA</w:t>
      </w:r>
      <w:r w:rsidR="00F06CAC" w:rsidRPr="00514215">
        <w:rPr>
          <w:rFonts w:eastAsia="Calibri"/>
        </w:rPr>
        <w:t xml:space="preserve"> </w:t>
      </w:r>
      <w:r w:rsidRPr="00514215">
        <w:rPr>
          <w:rFonts w:eastAsia="Calibri"/>
        </w:rPr>
        <w:t>to evaluate the effectiveness of the grantee</w:t>
      </w:r>
      <w:r w:rsidR="00B41798" w:rsidRPr="00514215">
        <w:rPr>
          <w:rFonts w:eastAsia="Calibri"/>
        </w:rPr>
        <w:t>.</w:t>
      </w:r>
    </w:p>
    <w:p w14:paraId="4EF25736" w14:textId="77777777" w:rsidR="00D83E59" w:rsidRDefault="00603C0C" w:rsidP="00D83E59">
      <w:pPr>
        <w:numPr>
          <w:ilvl w:val="0"/>
          <w:numId w:val="6"/>
        </w:numPr>
        <w:contextualSpacing/>
        <w:rPr>
          <w:rFonts w:eastAsia="Calibri"/>
        </w:rPr>
      </w:pPr>
      <w:r>
        <w:rPr>
          <w:rFonts w:eastAsia="Calibri"/>
        </w:rPr>
        <w:t>Failure to pay 50% of the DPIL</w:t>
      </w:r>
      <w:r w:rsidR="005552B8" w:rsidRPr="00514215">
        <w:rPr>
          <w:rFonts w:eastAsia="Calibri"/>
        </w:rPr>
        <w:t xml:space="preserve"> invoice during the duration of the grant. </w:t>
      </w:r>
      <w:bookmarkStart w:id="11" w:name="_Toc37155747"/>
    </w:p>
    <w:p w14:paraId="5B57C951" w14:textId="77777777" w:rsidR="00D83E59" w:rsidRDefault="00D83E59" w:rsidP="00D83E59">
      <w:pPr>
        <w:contextualSpacing/>
        <w:rPr>
          <w:rFonts w:eastAsia="Calibri"/>
        </w:rPr>
      </w:pPr>
    </w:p>
    <w:p w14:paraId="32652B85" w14:textId="0D04084A" w:rsidR="00D83E59" w:rsidRPr="00514215" w:rsidRDefault="00D83E59" w:rsidP="00D83E59">
      <w:pPr>
        <w:pStyle w:val="Heading2"/>
        <w:spacing w:before="0"/>
        <w:rPr>
          <w:rFonts w:ascii="Times New Roman" w:eastAsia="Calibri" w:hAnsi="Times New Roman" w:cs="Times New Roman"/>
          <w:sz w:val="24"/>
          <w:szCs w:val="24"/>
        </w:rPr>
      </w:pPr>
      <w:r>
        <w:rPr>
          <w:rFonts w:ascii="Times New Roman" w:eastAsia="Calibri" w:hAnsi="Times New Roman" w:cs="Times New Roman"/>
          <w:sz w:val="24"/>
          <w:szCs w:val="24"/>
        </w:rPr>
        <w:t>Grant Reporting Requirements</w:t>
      </w:r>
    </w:p>
    <w:bookmarkEnd w:id="11"/>
    <w:p w14:paraId="277C854C" w14:textId="77777777" w:rsidR="00EE186F" w:rsidRDefault="00B26F75" w:rsidP="00EE186F">
      <w:pPr>
        <w:autoSpaceDE w:val="0"/>
        <w:autoSpaceDN w:val="0"/>
        <w:adjustRightInd w:val="0"/>
        <w:contextualSpacing/>
        <w:rPr>
          <w:rFonts w:eastAsia="Calibri"/>
          <w:bCs/>
          <w:color w:val="000000"/>
        </w:rPr>
      </w:pPr>
      <w:r w:rsidRPr="00514215">
        <w:rPr>
          <w:rFonts w:eastAsia="Calibri"/>
          <w:bCs/>
          <w:color w:val="000000"/>
        </w:rPr>
        <w:t>Grant</w:t>
      </w:r>
      <w:r w:rsidR="00475AD5" w:rsidRPr="00514215">
        <w:rPr>
          <w:rFonts w:eastAsia="Calibri"/>
          <w:bCs/>
          <w:color w:val="000000"/>
        </w:rPr>
        <w:t xml:space="preserve"> recipients will be required to submit a mid-year and final grant report</w:t>
      </w:r>
      <w:r w:rsidRPr="00514215">
        <w:rPr>
          <w:rFonts w:eastAsia="Calibri"/>
          <w:bCs/>
          <w:color w:val="000000"/>
        </w:rPr>
        <w:t xml:space="preserve"> describing the status of the funds, the status of the project, a comparison of actual accomplishments to the objectives, the reason goals have not been met, and any other pertinent information. </w:t>
      </w:r>
      <w:bookmarkStart w:id="12" w:name="_Toc37155751"/>
    </w:p>
    <w:p w14:paraId="44C84625" w14:textId="441088DA" w:rsidR="00EE186F" w:rsidRPr="00514215" w:rsidRDefault="00EE186F" w:rsidP="00EE186F">
      <w:pPr>
        <w:pStyle w:val="Heading2"/>
        <w:spacing w:befor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Conflict of Interest</w:t>
      </w:r>
    </w:p>
    <w:bookmarkEnd w:id="12"/>
    <w:p w14:paraId="2D28ED9D" w14:textId="2FBFBB17" w:rsidR="002A493E" w:rsidRPr="00514215" w:rsidRDefault="002A493E" w:rsidP="00514215">
      <w:pPr>
        <w:autoSpaceDE w:val="0"/>
        <w:autoSpaceDN w:val="0"/>
        <w:adjustRightInd w:val="0"/>
        <w:rPr>
          <w:rFonts w:eastAsia="Calibri"/>
        </w:rPr>
      </w:pPr>
      <w:r w:rsidRPr="00514215">
        <w:rPr>
          <w:rFonts w:eastAsia="Calibri"/>
        </w:rPr>
        <w:t xml:space="preserve">Grant recipients must disclose in writing any potential conflict of interest between the recipient and </w:t>
      </w:r>
      <w:r w:rsidR="0058587C" w:rsidRPr="00514215">
        <w:rPr>
          <w:rFonts w:eastAsia="Calibri"/>
        </w:rPr>
        <w:t>UCA</w:t>
      </w:r>
      <w:r w:rsidR="00EA2671" w:rsidRPr="00514215">
        <w:rPr>
          <w:rFonts w:eastAsia="Calibri"/>
        </w:rPr>
        <w:t xml:space="preserve"> or </w:t>
      </w:r>
      <w:r w:rsidRPr="00514215">
        <w:rPr>
          <w:rFonts w:eastAsia="Calibri"/>
        </w:rPr>
        <w:t xml:space="preserve">ADE employees. </w:t>
      </w:r>
    </w:p>
    <w:p w14:paraId="4457A7B3" w14:textId="77777777" w:rsidR="002A493E" w:rsidRPr="00514215" w:rsidRDefault="002A493E" w:rsidP="00514215">
      <w:pPr>
        <w:rPr>
          <w:rFonts w:eastAsia="Calibri"/>
          <w:b/>
          <w:bCs/>
          <w:color w:val="000000"/>
        </w:rPr>
      </w:pPr>
    </w:p>
    <w:p w14:paraId="163078D4" w14:textId="5C04EF28" w:rsidR="002A493E" w:rsidRPr="00514215" w:rsidRDefault="002A493E" w:rsidP="00514215">
      <w:pPr>
        <w:pStyle w:val="Heading2"/>
        <w:spacing w:before="0"/>
        <w:rPr>
          <w:rFonts w:ascii="Times New Roman" w:eastAsia="Calibri" w:hAnsi="Times New Roman" w:cs="Times New Roman"/>
          <w:sz w:val="24"/>
          <w:szCs w:val="24"/>
        </w:rPr>
      </w:pPr>
      <w:bookmarkStart w:id="13" w:name="_Toc37155752"/>
      <w:bookmarkStart w:id="14" w:name="_Hlk47693565"/>
      <w:r w:rsidRPr="00514215">
        <w:rPr>
          <w:rFonts w:ascii="Times New Roman" w:eastAsia="Calibri" w:hAnsi="Times New Roman" w:cs="Times New Roman"/>
          <w:sz w:val="24"/>
          <w:szCs w:val="24"/>
        </w:rPr>
        <w:t>Application Review Process</w:t>
      </w:r>
      <w:bookmarkEnd w:id="13"/>
    </w:p>
    <w:bookmarkEnd w:id="14"/>
    <w:p w14:paraId="69CA3A22" w14:textId="71612E0F" w:rsidR="002A493E" w:rsidRPr="00514215" w:rsidRDefault="002A493E" w:rsidP="00514215">
      <w:pPr>
        <w:autoSpaceDE w:val="0"/>
        <w:autoSpaceDN w:val="0"/>
        <w:adjustRightInd w:val="0"/>
        <w:rPr>
          <w:rFonts w:eastAsia="Calibri"/>
        </w:rPr>
      </w:pPr>
      <w:r w:rsidRPr="00514215">
        <w:rPr>
          <w:rFonts w:eastAsia="Calibri"/>
          <w:color w:val="000000"/>
        </w:rPr>
        <w:t>Applications for funding will only be reviewed for funding if the applicant is eligible, the application is complete</w:t>
      </w:r>
      <w:r w:rsidR="00BF063F" w:rsidRPr="00514215">
        <w:rPr>
          <w:rFonts w:eastAsia="Calibri"/>
          <w:color w:val="000000"/>
        </w:rPr>
        <w:t>,</w:t>
      </w:r>
      <w:r w:rsidRPr="00514215">
        <w:rPr>
          <w:rFonts w:eastAsia="Calibri"/>
          <w:color w:val="000000"/>
        </w:rPr>
        <w:t xml:space="preserve"> and the application is received by the submission deadline. Applications must be signed by the official authorized to apply for grant awards for the grantee.</w:t>
      </w:r>
    </w:p>
    <w:p w14:paraId="13F680DB" w14:textId="72BA10B8" w:rsidR="00622CEE" w:rsidRPr="00514215" w:rsidRDefault="00622CEE" w:rsidP="00514215">
      <w:pPr>
        <w:autoSpaceDE w:val="0"/>
        <w:autoSpaceDN w:val="0"/>
        <w:adjustRightInd w:val="0"/>
      </w:pPr>
    </w:p>
    <w:p w14:paraId="094CA03A" w14:textId="77777777" w:rsidR="00622CEE" w:rsidRPr="00514215" w:rsidRDefault="00622CEE" w:rsidP="00514215">
      <w:pPr>
        <w:pStyle w:val="Heading2"/>
        <w:spacing w:before="0"/>
        <w:rPr>
          <w:rFonts w:ascii="Times New Roman" w:eastAsia="Calibri" w:hAnsi="Times New Roman" w:cs="Times New Roman"/>
          <w:sz w:val="24"/>
          <w:szCs w:val="24"/>
        </w:rPr>
      </w:pPr>
      <w:bookmarkStart w:id="15" w:name="_Toc37155766"/>
      <w:r w:rsidRPr="00514215">
        <w:rPr>
          <w:rFonts w:ascii="Times New Roman" w:eastAsia="Calibri" w:hAnsi="Times New Roman" w:cs="Times New Roman"/>
          <w:sz w:val="24"/>
          <w:szCs w:val="24"/>
        </w:rPr>
        <w:t>Reimbursements for Books Costs</w:t>
      </w:r>
      <w:bookmarkEnd w:id="15"/>
    </w:p>
    <w:p w14:paraId="672067C4" w14:textId="38B8A4BF" w:rsidR="00622CEE" w:rsidRPr="00514215" w:rsidRDefault="00622CEE" w:rsidP="00514215">
      <w:pPr>
        <w:autoSpaceDE w:val="0"/>
        <w:autoSpaceDN w:val="0"/>
        <w:adjustRightInd w:val="0"/>
        <w:contextualSpacing/>
        <w:rPr>
          <w:rFonts w:eastAsia="Calibri"/>
          <w:b/>
        </w:rPr>
      </w:pPr>
      <w:r w:rsidRPr="00514215">
        <w:rPr>
          <w:rFonts w:eastAsia="Calibri"/>
        </w:rPr>
        <w:t>Through a partnership with UCA, ARIL will pay</w:t>
      </w:r>
      <w:r w:rsidR="005A0B8F" w:rsidRPr="00514215">
        <w:rPr>
          <w:rFonts w:eastAsia="Calibri"/>
        </w:rPr>
        <w:t xml:space="preserve"> </w:t>
      </w:r>
      <w:r w:rsidRPr="00514215">
        <w:rPr>
          <w:rFonts w:eastAsia="Calibri"/>
        </w:rPr>
        <w:t>100</w:t>
      </w:r>
      <w:r w:rsidR="005552B8" w:rsidRPr="00514215">
        <w:rPr>
          <w:rFonts w:eastAsia="Calibri"/>
        </w:rPr>
        <w:t xml:space="preserve">% of the </w:t>
      </w:r>
      <w:r w:rsidRPr="00514215">
        <w:rPr>
          <w:rFonts w:eastAsia="Calibri"/>
        </w:rPr>
        <w:t>monthly invoice from D</w:t>
      </w:r>
      <w:r w:rsidR="005A0B8F" w:rsidRPr="00514215">
        <w:rPr>
          <w:rFonts w:eastAsia="Calibri"/>
        </w:rPr>
        <w:t>PIL</w:t>
      </w:r>
      <w:r w:rsidR="005552B8" w:rsidRPr="00514215">
        <w:rPr>
          <w:rFonts w:eastAsia="Calibri"/>
        </w:rPr>
        <w:t xml:space="preserve"> for the grant period</w:t>
      </w:r>
      <w:r w:rsidRPr="00514215">
        <w:rPr>
          <w:rFonts w:eastAsia="Calibri"/>
        </w:rPr>
        <w:t xml:space="preserve">. </w:t>
      </w:r>
      <w:r w:rsidRPr="007C6A21">
        <w:rPr>
          <w:rFonts w:eastAsia="Calibri"/>
        </w:rPr>
        <w:t xml:space="preserve">Affiliates must reimburse ARIL </w:t>
      </w:r>
      <w:r w:rsidR="008D24DD">
        <w:rPr>
          <w:rFonts w:eastAsia="Calibri"/>
        </w:rPr>
        <w:t xml:space="preserve">monthly </w:t>
      </w:r>
      <w:r w:rsidRPr="007C6A21">
        <w:rPr>
          <w:rFonts w:eastAsia="Calibri"/>
        </w:rPr>
        <w:t>50% of the total monthly invoice.</w:t>
      </w:r>
      <w:r w:rsidRPr="00514215">
        <w:rPr>
          <w:rFonts w:eastAsia="Calibri"/>
        </w:rPr>
        <w:t xml:space="preserve"> </w:t>
      </w:r>
    </w:p>
    <w:p w14:paraId="6E6E62F7" w14:textId="44C49C8B" w:rsidR="002A493E" w:rsidRPr="00514215" w:rsidRDefault="002A493E" w:rsidP="00514215">
      <w:pPr>
        <w:autoSpaceDE w:val="0"/>
        <w:autoSpaceDN w:val="0"/>
        <w:adjustRightInd w:val="0"/>
        <w:contextualSpacing/>
        <w:rPr>
          <w:rFonts w:eastAsia="Calibri"/>
        </w:rPr>
      </w:pPr>
    </w:p>
    <w:p w14:paraId="1BD78FC6" w14:textId="63DABD55" w:rsidR="002A493E" w:rsidRPr="00514215" w:rsidRDefault="002A493E" w:rsidP="00514215">
      <w:pPr>
        <w:pStyle w:val="Heading2"/>
        <w:spacing w:before="0"/>
        <w:rPr>
          <w:rFonts w:ascii="Times New Roman" w:eastAsia="Calibri" w:hAnsi="Times New Roman" w:cs="Times New Roman"/>
          <w:sz w:val="24"/>
          <w:szCs w:val="24"/>
        </w:rPr>
      </w:pPr>
      <w:bookmarkStart w:id="16" w:name="_Toc37155769"/>
      <w:r w:rsidRPr="00514215">
        <w:rPr>
          <w:rFonts w:ascii="Times New Roman" w:eastAsia="Calibri" w:hAnsi="Times New Roman" w:cs="Times New Roman"/>
          <w:sz w:val="24"/>
          <w:szCs w:val="24"/>
        </w:rPr>
        <w:t>Requi</w:t>
      </w:r>
      <w:r w:rsidR="00544C3A" w:rsidRPr="00514215">
        <w:rPr>
          <w:rFonts w:ascii="Times New Roman" w:eastAsia="Calibri" w:hAnsi="Times New Roman" w:cs="Times New Roman"/>
          <w:sz w:val="24"/>
          <w:szCs w:val="24"/>
        </w:rPr>
        <w:t>red Electronic Payment Process</w:t>
      </w:r>
      <w:bookmarkEnd w:id="16"/>
    </w:p>
    <w:p w14:paraId="37B36417" w14:textId="77B82FD9" w:rsidR="002A493E" w:rsidRPr="00514215" w:rsidRDefault="002A493E" w:rsidP="00514215">
      <w:pPr>
        <w:autoSpaceDE w:val="0"/>
        <w:autoSpaceDN w:val="0"/>
        <w:adjustRightInd w:val="0"/>
        <w:contextualSpacing/>
        <w:rPr>
          <w:rFonts w:eastAsia="Calibri"/>
          <w:bCs/>
        </w:rPr>
      </w:pPr>
      <w:proofErr w:type="gramStart"/>
      <w:r w:rsidRPr="00514215">
        <w:rPr>
          <w:rFonts w:eastAsia="Calibri"/>
          <w:bCs/>
        </w:rPr>
        <w:t>In order to</w:t>
      </w:r>
      <w:proofErr w:type="gramEnd"/>
      <w:r w:rsidRPr="00514215">
        <w:rPr>
          <w:rFonts w:eastAsia="Calibri"/>
          <w:bCs/>
        </w:rPr>
        <w:t xml:space="preserve"> assure that</w:t>
      </w:r>
      <w:r w:rsidR="00544C3A" w:rsidRPr="00514215">
        <w:rPr>
          <w:rFonts w:eastAsia="Calibri"/>
          <w:bCs/>
        </w:rPr>
        <w:t xml:space="preserve"> reimbursements</w:t>
      </w:r>
      <w:r w:rsidRPr="00514215">
        <w:rPr>
          <w:rFonts w:eastAsia="Calibri"/>
          <w:bCs/>
        </w:rPr>
        <w:t xml:space="preserve"> are proper and in accordance with the terms and conditions of the grant award and approved budget,</w:t>
      </w:r>
      <w:r w:rsidR="00544C3A" w:rsidRPr="00514215">
        <w:rPr>
          <w:rFonts w:eastAsia="Calibri"/>
          <w:bCs/>
        </w:rPr>
        <w:t xml:space="preserve"> affiliates are required </w:t>
      </w:r>
      <w:r w:rsidR="007C6A21">
        <w:rPr>
          <w:rFonts w:eastAsia="Calibri"/>
          <w:bCs/>
        </w:rPr>
        <w:t>to establish an electronic banking system</w:t>
      </w:r>
      <w:r w:rsidR="007C6A21" w:rsidRPr="00514215">
        <w:rPr>
          <w:rFonts w:eastAsia="Calibri"/>
          <w:bCs/>
        </w:rPr>
        <w:t xml:space="preserve"> </w:t>
      </w:r>
      <w:r w:rsidR="007C6A21">
        <w:rPr>
          <w:rFonts w:eastAsia="Calibri"/>
          <w:bCs/>
        </w:rPr>
        <w:t xml:space="preserve">to </w:t>
      </w:r>
      <w:r w:rsidR="00C771DA" w:rsidRPr="007C6A21">
        <w:rPr>
          <w:rFonts w:eastAsia="Calibri"/>
          <w:bCs/>
        </w:rPr>
        <w:t>support electronic payments to</w:t>
      </w:r>
      <w:r w:rsidR="00CB2AB4">
        <w:rPr>
          <w:rFonts w:eastAsia="Calibri"/>
          <w:bCs/>
        </w:rPr>
        <w:t xml:space="preserve"> pay the 50% to</w:t>
      </w:r>
      <w:r w:rsidR="00C771DA" w:rsidRPr="007C6A21">
        <w:rPr>
          <w:rFonts w:eastAsia="Calibri"/>
          <w:bCs/>
        </w:rPr>
        <w:t xml:space="preserve"> ARIL</w:t>
      </w:r>
      <w:r w:rsidR="00544C3A" w:rsidRPr="007C6A21">
        <w:rPr>
          <w:rFonts w:eastAsia="Calibri"/>
          <w:bCs/>
        </w:rPr>
        <w:t>.</w:t>
      </w:r>
      <w:r w:rsidR="00544C3A" w:rsidRPr="00514215">
        <w:rPr>
          <w:rFonts w:eastAsia="Calibri"/>
          <w:bCs/>
        </w:rPr>
        <w:t xml:space="preserve"> </w:t>
      </w:r>
    </w:p>
    <w:p w14:paraId="1E7E971F" w14:textId="299B3AC2" w:rsidR="002A493E" w:rsidRPr="00514215" w:rsidRDefault="002A493E" w:rsidP="00514215">
      <w:pPr>
        <w:autoSpaceDE w:val="0"/>
        <w:autoSpaceDN w:val="0"/>
        <w:adjustRightInd w:val="0"/>
        <w:rPr>
          <w:rFonts w:eastAsia="Calibri"/>
          <w:color w:val="000000"/>
        </w:rPr>
      </w:pPr>
    </w:p>
    <w:p w14:paraId="79784AAA" w14:textId="77777777" w:rsidR="002A493E" w:rsidRPr="00514215" w:rsidRDefault="002A493E" w:rsidP="00514215">
      <w:pPr>
        <w:pStyle w:val="Heading2"/>
        <w:spacing w:before="0"/>
        <w:rPr>
          <w:rFonts w:ascii="Times New Roman" w:eastAsia="Calibri" w:hAnsi="Times New Roman" w:cs="Times New Roman"/>
          <w:sz w:val="24"/>
          <w:szCs w:val="24"/>
        </w:rPr>
      </w:pPr>
      <w:bookmarkStart w:id="17" w:name="_Toc37155775"/>
      <w:r w:rsidRPr="00514215">
        <w:rPr>
          <w:rFonts w:ascii="Times New Roman" w:eastAsia="Calibri" w:hAnsi="Times New Roman" w:cs="Times New Roman"/>
          <w:sz w:val="24"/>
          <w:szCs w:val="24"/>
        </w:rPr>
        <w:t>Continuation/Extension of Funding</w:t>
      </w:r>
      <w:bookmarkEnd w:id="17"/>
    </w:p>
    <w:p w14:paraId="76A54E3B" w14:textId="6CD56586" w:rsidR="002A493E" w:rsidRPr="00514215" w:rsidRDefault="002A493E" w:rsidP="00CB2AB4">
      <w:pPr>
        <w:autoSpaceDE w:val="0"/>
        <w:autoSpaceDN w:val="0"/>
        <w:adjustRightInd w:val="0"/>
        <w:rPr>
          <w:rFonts w:eastAsia="Calibri"/>
          <w:bCs/>
          <w:color w:val="000000"/>
        </w:rPr>
      </w:pPr>
      <w:r w:rsidRPr="00514215">
        <w:rPr>
          <w:rFonts w:eastAsia="Calibri"/>
          <w:bCs/>
          <w:color w:val="000000"/>
        </w:rPr>
        <w:t>A continuation/extension of grant funding may be awarded in a subsequent year following the initial grant award period of performance. All grant continuation funding will be subject to the availability of funds appropriated for the grant</w:t>
      </w:r>
      <w:r w:rsidR="00CB2AB4">
        <w:rPr>
          <w:rFonts w:eastAsia="Calibri"/>
          <w:bCs/>
          <w:color w:val="000000"/>
        </w:rPr>
        <w:t>.</w:t>
      </w:r>
    </w:p>
    <w:p w14:paraId="614B171D" w14:textId="5958A7E6" w:rsidR="005A0B8F" w:rsidRPr="00514215" w:rsidRDefault="005A0B8F" w:rsidP="00514215">
      <w:pPr>
        <w:autoSpaceDE w:val="0"/>
        <w:autoSpaceDN w:val="0"/>
        <w:adjustRightInd w:val="0"/>
        <w:rPr>
          <w:rFonts w:eastAsia="Calibri"/>
          <w:color w:val="000000"/>
        </w:rPr>
      </w:pPr>
    </w:p>
    <w:p w14:paraId="18C2ADE5" w14:textId="77777777" w:rsidR="005A0B8F" w:rsidRPr="00514215" w:rsidRDefault="005A0B8F" w:rsidP="00514215">
      <w:pPr>
        <w:pStyle w:val="Heading2"/>
        <w:spacing w:before="0"/>
        <w:rPr>
          <w:rFonts w:ascii="Times New Roman" w:eastAsia="Calibri" w:hAnsi="Times New Roman" w:cs="Times New Roman"/>
          <w:sz w:val="24"/>
          <w:szCs w:val="24"/>
        </w:rPr>
      </w:pPr>
      <w:bookmarkStart w:id="18" w:name="_Toc37155782"/>
      <w:r w:rsidRPr="00514215">
        <w:rPr>
          <w:rFonts w:ascii="Times New Roman" w:eastAsia="Calibri" w:hAnsi="Times New Roman" w:cs="Times New Roman"/>
          <w:sz w:val="24"/>
          <w:szCs w:val="24"/>
        </w:rPr>
        <w:t>Cash Management</w:t>
      </w:r>
      <w:bookmarkEnd w:id="18"/>
    </w:p>
    <w:p w14:paraId="14220C8C" w14:textId="7796054F" w:rsidR="00D83E59" w:rsidRPr="00CB2AB4" w:rsidRDefault="005A0B8F" w:rsidP="007A571A">
      <w:pPr>
        <w:autoSpaceDE w:val="0"/>
        <w:autoSpaceDN w:val="0"/>
        <w:adjustRightInd w:val="0"/>
        <w:contextualSpacing/>
        <w:rPr>
          <w:rFonts w:eastAsia="Calibri"/>
          <w:bCs/>
          <w:color w:val="000000"/>
        </w:rPr>
      </w:pPr>
      <w:r w:rsidRPr="00514215">
        <w:rPr>
          <w:rFonts w:eastAsia="Calibri"/>
        </w:rPr>
        <w:t>Through a partnership with UCA, ARIL will pay 100% of the monthly invoice from DPIL. Affiliates must provide monthly reimbursement payments based on their monthly enrollment. Affiliates must set up an electronic payments system for the monthly reimbursement payment. Aff</w:t>
      </w:r>
      <w:r w:rsidR="00730D4E" w:rsidRPr="00514215">
        <w:rPr>
          <w:rFonts w:eastAsia="Calibri"/>
        </w:rPr>
        <w:t>iliates’ monthly payments must</w:t>
      </w:r>
      <w:r w:rsidRPr="00514215">
        <w:rPr>
          <w:rFonts w:eastAsia="Calibri"/>
        </w:rPr>
        <w:t xml:space="preserve"> be 50% of their total monthly bi</w:t>
      </w:r>
      <w:r w:rsidR="00CB2AB4">
        <w:rPr>
          <w:rFonts w:eastAsia="Calibri"/>
        </w:rPr>
        <w:t>ll</w:t>
      </w:r>
    </w:p>
    <w:p w14:paraId="22ABAB30" w14:textId="24BB5ECF" w:rsidR="007A571A" w:rsidRDefault="007A571A" w:rsidP="007A571A">
      <w:pPr>
        <w:autoSpaceDE w:val="0"/>
        <w:autoSpaceDN w:val="0"/>
        <w:adjustRightInd w:val="0"/>
        <w:contextualSpacing/>
        <w:rPr>
          <w:b/>
          <w:bCs/>
          <w:color w:val="000000"/>
        </w:rPr>
      </w:pPr>
    </w:p>
    <w:p w14:paraId="58D0972F" w14:textId="7C995DAD" w:rsidR="00BE4C52" w:rsidRPr="00514215" w:rsidRDefault="00BE4C52" w:rsidP="007A571A">
      <w:pPr>
        <w:autoSpaceDE w:val="0"/>
        <w:autoSpaceDN w:val="0"/>
        <w:adjustRightInd w:val="0"/>
        <w:contextualSpacing/>
        <w:rPr>
          <w:b/>
          <w:bCs/>
          <w:color w:val="000000"/>
        </w:rPr>
      </w:pPr>
      <w:r w:rsidRPr="00514215">
        <w:rPr>
          <w:b/>
          <w:bCs/>
          <w:color w:val="000000"/>
        </w:rPr>
        <w:t>Please verify each statement by placing your initials beside each individual statement</w:t>
      </w:r>
      <w:r w:rsidR="00A21CA9" w:rsidRPr="00514215">
        <w:rPr>
          <w:b/>
          <w:bCs/>
          <w:color w:val="000000"/>
        </w:rPr>
        <w:t xml:space="preserve"> (as outlined in the </w:t>
      </w:r>
      <w:r w:rsidR="00C44A8A" w:rsidRPr="00514215">
        <w:rPr>
          <w:b/>
          <w:bCs/>
          <w:color w:val="000000"/>
        </w:rPr>
        <w:t>grant submission guidelines</w:t>
      </w:r>
      <w:r w:rsidR="00A21CA9" w:rsidRPr="00514215">
        <w:rPr>
          <w:b/>
          <w:bCs/>
          <w:color w:val="000000"/>
        </w:rPr>
        <w:t xml:space="preserve">) </w:t>
      </w:r>
    </w:p>
    <w:p w14:paraId="6BD73FAD" w14:textId="3BB2C70F" w:rsidR="005A0B8F" w:rsidRPr="00514215" w:rsidRDefault="005A0B8F" w:rsidP="00514215">
      <w:pPr>
        <w:autoSpaceDE w:val="0"/>
        <w:autoSpaceDN w:val="0"/>
        <w:adjustRightInd w:val="0"/>
        <w:rPr>
          <w:bCs/>
          <w:color w:val="000000"/>
        </w:rPr>
      </w:pPr>
    </w:p>
    <w:p w14:paraId="0287BD13" w14:textId="35FCD78F" w:rsidR="005A0B8F" w:rsidRPr="00514215" w:rsidRDefault="005A0B8F" w:rsidP="00054747">
      <w:pPr>
        <w:adjustRightInd w:val="0"/>
        <w:rPr>
          <w:bCs/>
          <w:color w:val="000000"/>
        </w:rPr>
      </w:pPr>
      <w:r w:rsidRPr="00514215">
        <w:rPr>
          <w:bCs/>
          <w:color w:val="000000"/>
        </w:rPr>
        <w:t xml:space="preserve">__________My affiliate has a partnership with one or more school district(s)/ LEA located in the </w:t>
      </w:r>
      <w:r w:rsidR="00054747">
        <w:rPr>
          <w:bCs/>
          <w:color w:val="000000"/>
        </w:rPr>
        <w:t xml:space="preserve">  </w:t>
      </w:r>
      <w:r w:rsidR="00054747">
        <w:rPr>
          <w:bCs/>
          <w:color w:val="000000"/>
        </w:rPr>
        <w:tab/>
        <w:t xml:space="preserve">        </w:t>
      </w:r>
      <w:r w:rsidRPr="00514215">
        <w:rPr>
          <w:bCs/>
          <w:color w:val="000000"/>
        </w:rPr>
        <w:t>affiliate county service area.</w:t>
      </w:r>
    </w:p>
    <w:p w14:paraId="2C6D456A" w14:textId="77777777" w:rsidR="005A0B8F" w:rsidRPr="00514215" w:rsidRDefault="005A0B8F" w:rsidP="00514215">
      <w:pPr>
        <w:adjustRightInd w:val="0"/>
        <w:rPr>
          <w:bCs/>
          <w:color w:val="000000"/>
        </w:rPr>
      </w:pPr>
    </w:p>
    <w:p w14:paraId="770CC03C" w14:textId="1B170491" w:rsidR="005A0B8F" w:rsidRPr="00514215" w:rsidRDefault="00C771DA" w:rsidP="00514215">
      <w:pPr>
        <w:autoSpaceDE w:val="0"/>
        <w:autoSpaceDN w:val="0"/>
        <w:adjustRightInd w:val="0"/>
        <w:rPr>
          <w:bCs/>
          <w:color w:val="000000"/>
        </w:rPr>
      </w:pPr>
      <w:r>
        <w:rPr>
          <w:bCs/>
          <w:color w:val="000000"/>
        </w:rPr>
        <w:t xml:space="preserve">__________My affiliate has </w:t>
      </w:r>
      <w:r w:rsidR="005A0B8F" w:rsidRPr="00514215">
        <w:rPr>
          <w:bCs/>
          <w:color w:val="000000"/>
        </w:rPr>
        <w:t xml:space="preserve">electronic </w:t>
      </w:r>
      <w:r w:rsidR="007C6A21" w:rsidRPr="00514215">
        <w:rPr>
          <w:bCs/>
          <w:color w:val="000000"/>
        </w:rPr>
        <w:t xml:space="preserve">banking </w:t>
      </w:r>
      <w:r w:rsidR="007C6A21">
        <w:rPr>
          <w:bCs/>
          <w:color w:val="000000"/>
        </w:rPr>
        <w:t>to</w:t>
      </w:r>
      <w:r>
        <w:rPr>
          <w:bCs/>
          <w:color w:val="000000"/>
        </w:rPr>
        <w:t xml:space="preserve"> pay 50 % of </w:t>
      </w:r>
      <w:r w:rsidR="00730D4E" w:rsidRPr="00514215">
        <w:rPr>
          <w:bCs/>
          <w:color w:val="000000"/>
        </w:rPr>
        <w:t>book expenses to ARIL</w:t>
      </w:r>
      <w:r w:rsidR="00475AD5" w:rsidRPr="00514215">
        <w:rPr>
          <w:bCs/>
          <w:color w:val="000000"/>
        </w:rPr>
        <w:t>.</w:t>
      </w:r>
    </w:p>
    <w:p w14:paraId="3F37AEA4" w14:textId="77777777" w:rsidR="005A0B8F" w:rsidRPr="00514215" w:rsidRDefault="005A0B8F" w:rsidP="00514215">
      <w:pPr>
        <w:rPr>
          <w:bCs/>
          <w:color w:val="000000"/>
        </w:rPr>
      </w:pPr>
    </w:p>
    <w:p w14:paraId="56339255" w14:textId="77777777" w:rsidR="005A0B8F" w:rsidRPr="00514215" w:rsidRDefault="005A0B8F" w:rsidP="00514215">
      <w:r w:rsidRPr="00514215">
        <w:rPr>
          <w:bCs/>
          <w:color w:val="000000"/>
        </w:rPr>
        <w:t xml:space="preserve">__________My </w:t>
      </w:r>
      <w:r w:rsidRPr="00514215">
        <w:rPr>
          <w:color w:val="000000"/>
        </w:rPr>
        <w:t xml:space="preserve">affiliate has submitted a separate application for each county served. </w:t>
      </w:r>
    </w:p>
    <w:p w14:paraId="1381AF08" w14:textId="77777777" w:rsidR="005A0B8F" w:rsidRPr="00514215" w:rsidRDefault="005A0B8F" w:rsidP="00514215">
      <w:pPr>
        <w:autoSpaceDE w:val="0"/>
        <w:autoSpaceDN w:val="0"/>
        <w:adjustRightInd w:val="0"/>
        <w:rPr>
          <w:bCs/>
          <w:color w:val="000000"/>
        </w:rPr>
      </w:pPr>
    </w:p>
    <w:p w14:paraId="4BF3A4CB" w14:textId="77777777" w:rsidR="00514215" w:rsidRDefault="005A0B8F" w:rsidP="00514215">
      <w:pPr>
        <w:autoSpaceDE w:val="0"/>
        <w:autoSpaceDN w:val="0"/>
        <w:adjustRightInd w:val="0"/>
        <w:rPr>
          <w:bCs/>
          <w:color w:val="000000"/>
        </w:rPr>
      </w:pPr>
      <w:r w:rsidRPr="00514215">
        <w:rPr>
          <w:bCs/>
          <w:color w:val="000000"/>
        </w:rPr>
        <w:t xml:space="preserve">__________My affiliate has its own DPIL Book Order System for each county. Affiliates cannot </w:t>
      </w:r>
    </w:p>
    <w:p w14:paraId="71248BD0" w14:textId="5D05D58A" w:rsidR="005A0B8F" w:rsidRPr="00514215" w:rsidRDefault="005A0B8F" w:rsidP="00514215">
      <w:pPr>
        <w:autoSpaceDE w:val="0"/>
        <w:autoSpaceDN w:val="0"/>
        <w:adjustRightInd w:val="0"/>
        <w:ind w:left="720" w:firstLine="720"/>
        <w:rPr>
          <w:bCs/>
          <w:color w:val="000000"/>
        </w:rPr>
      </w:pPr>
      <w:r w:rsidRPr="00514215">
        <w:rPr>
          <w:bCs/>
          <w:color w:val="000000"/>
        </w:rPr>
        <w:t xml:space="preserve">use the same database for multiple counties. </w:t>
      </w:r>
    </w:p>
    <w:p w14:paraId="22149676" w14:textId="77777777" w:rsidR="005A0B8F" w:rsidRPr="00514215" w:rsidRDefault="005A0B8F" w:rsidP="00514215">
      <w:pPr>
        <w:autoSpaceDE w:val="0"/>
        <w:autoSpaceDN w:val="0"/>
        <w:adjustRightInd w:val="0"/>
        <w:rPr>
          <w:bCs/>
          <w:color w:val="000000"/>
        </w:rPr>
      </w:pPr>
    </w:p>
    <w:p w14:paraId="65D0C094" w14:textId="77777777" w:rsidR="00514215" w:rsidRDefault="005A0B8F" w:rsidP="00514215">
      <w:pPr>
        <w:autoSpaceDE w:val="0"/>
        <w:autoSpaceDN w:val="0"/>
        <w:adjustRightInd w:val="0"/>
        <w:rPr>
          <w:bCs/>
          <w:color w:val="000000"/>
        </w:rPr>
      </w:pPr>
      <w:r w:rsidRPr="00514215">
        <w:rPr>
          <w:bCs/>
          <w:color w:val="000000"/>
        </w:rPr>
        <w:t>__________My affiliate provide</w:t>
      </w:r>
      <w:r w:rsidR="00730D4E" w:rsidRPr="00514215">
        <w:rPr>
          <w:bCs/>
          <w:color w:val="000000"/>
        </w:rPr>
        <w:t>s current contact information on</w:t>
      </w:r>
      <w:r w:rsidRPr="00514215">
        <w:rPr>
          <w:bCs/>
          <w:color w:val="000000"/>
        </w:rPr>
        <w:t xml:space="preserve"> its DPIL Affiliate Profile Page </w:t>
      </w:r>
    </w:p>
    <w:p w14:paraId="548B63FD" w14:textId="1478DE3C" w:rsidR="005A0B8F" w:rsidRPr="00514215" w:rsidRDefault="005A0B8F" w:rsidP="00514215">
      <w:pPr>
        <w:autoSpaceDE w:val="0"/>
        <w:autoSpaceDN w:val="0"/>
        <w:adjustRightInd w:val="0"/>
        <w:ind w:left="720" w:firstLine="720"/>
        <w:rPr>
          <w:bCs/>
          <w:color w:val="000000"/>
        </w:rPr>
      </w:pPr>
      <w:r w:rsidRPr="00514215">
        <w:rPr>
          <w:bCs/>
          <w:color w:val="000000"/>
        </w:rPr>
        <w:t>in the DPIL Book Order System.</w:t>
      </w:r>
    </w:p>
    <w:p w14:paraId="34A2BBAE" w14:textId="77777777" w:rsidR="005A0B8F" w:rsidRPr="009D591C" w:rsidRDefault="005A0B8F" w:rsidP="00AE52A1">
      <w:pPr>
        <w:autoSpaceDE w:val="0"/>
        <w:autoSpaceDN w:val="0"/>
        <w:adjustRightInd w:val="0"/>
        <w:rPr>
          <w:bCs/>
          <w:color w:val="000000"/>
        </w:rPr>
      </w:pPr>
    </w:p>
    <w:p w14:paraId="58442335" w14:textId="60378A36" w:rsidR="002A493E" w:rsidRPr="004B53C0" w:rsidRDefault="002A493E" w:rsidP="00AE52A1">
      <w:pPr>
        <w:pStyle w:val="Heading1"/>
        <w:spacing w:before="0"/>
        <w:rPr>
          <w:rFonts w:ascii="Times New Roman" w:hAnsi="Times New Roman" w:cs="Times New Roman"/>
          <w:b/>
          <w:sz w:val="28"/>
          <w:szCs w:val="28"/>
        </w:rPr>
      </w:pPr>
      <w:bookmarkStart w:id="19" w:name="_Toc37155785"/>
      <w:r w:rsidRPr="004B53C0">
        <w:rPr>
          <w:rFonts w:ascii="Times New Roman" w:hAnsi="Times New Roman" w:cs="Times New Roman"/>
          <w:b/>
          <w:sz w:val="28"/>
          <w:szCs w:val="28"/>
        </w:rPr>
        <w:lastRenderedPageBreak/>
        <w:t>Signature</w:t>
      </w:r>
      <w:bookmarkEnd w:id="19"/>
    </w:p>
    <w:p w14:paraId="354C5E0F" w14:textId="77777777" w:rsidR="004B53C0" w:rsidRPr="00514215" w:rsidRDefault="004B53C0" w:rsidP="00AE52A1">
      <w:pPr>
        <w:rPr>
          <w:rFonts w:eastAsia="Calibri"/>
          <w:color w:val="000000"/>
        </w:rPr>
      </w:pPr>
    </w:p>
    <w:p w14:paraId="3A9CD295" w14:textId="2849E113" w:rsidR="002A493E" w:rsidRPr="00514215" w:rsidRDefault="002A493E" w:rsidP="00AE52A1">
      <w:pPr>
        <w:rPr>
          <w:rFonts w:eastAsia="Calibri"/>
          <w:color w:val="000000"/>
        </w:rPr>
      </w:pPr>
      <w:r w:rsidRPr="00514215">
        <w:rPr>
          <w:rFonts w:eastAsia="Calibri"/>
          <w:color w:val="000000"/>
        </w:rPr>
        <w:t xml:space="preserve">Signature certifies that the information in this application is correct and applicant will comply with current federal and state laws and regulations and the provisions of this application. The applicant certifies, by submission of this application, that neither it nor its principals are presently debarred, suspended, proposed for debarment, declared ineligible, or voluntarily excluded from participation in this transaction by any Federal department or agency.  </w:t>
      </w:r>
    </w:p>
    <w:p w14:paraId="3D555175" w14:textId="77777777" w:rsidR="009F1FB0" w:rsidRPr="00514215" w:rsidRDefault="009F1FB0" w:rsidP="009F1FB0">
      <w:pPr>
        <w:autoSpaceDE w:val="0"/>
        <w:autoSpaceDN w:val="0"/>
        <w:adjustRightInd w:val="0"/>
        <w:contextualSpacing/>
        <w:rPr>
          <w:rFonts w:eastAsia="Calibri"/>
          <w:bCs/>
        </w:rPr>
      </w:pPr>
    </w:p>
    <w:p w14:paraId="071B2553" w14:textId="77777777" w:rsidR="009F1FB0" w:rsidRPr="00514215" w:rsidRDefault="002A493E" w:rsidP="009F1FB0">
      <w:pPr>
        <w:autoSpaceDE w:val="0"/>
        <w:autoSpaceDN w:val="0"/>
        <w:adjustRightInd w:val="0"/>
        <w:contextualSpacing/>
        <w:rPr>
          <w:rFonts w:eastAsia="Calibri"/>
        </w:rPr>
      </w:pPr>
      <w:r w:rsidRPr="00514215">
        <w:rPr>
          <w:rFonts w:eastAsia="Calibri"/>
          <w:color w:val="000000"/>
        </w:rPr>
        <w:t>By signing below, the applicant is indicating that they have read and agreed to comply with all the terms and conditions of the grant.</w:t>
      </w:r>
      <w:r w:rsidR="009F1FB0" w:rsidRPr="00514215">
        <w:rPr>
          <w:rFonts w:eastAsia="Calibri"/>
          <w:color w:val="000000"/>
        </w:rPr>
        <w:t xml:space="preserve"> </w:t>
      </w:r>
      <w:r w:rsidR="009F1FB0" w:rsidRPr="00514215">
        <w:rPr>
          <w:rFonts w:eastAsia="Calibri"/>
          <w:bCs/>
        </w:rPr>
        <w:t>I am aware that any false, fictitious, or fraudulent information, or the omission of any material fact, may subject me to criminal, civil or administrative penalties for fraud, false statements, false claims or otherwise.”</w:t>
      </w:r>
    </w:p>
    <w:p w14:paraId="28CCA289" w14:textId="2AD925B5" w:rsidR="002A493E" w:rsidRPr="00514215" w:rsidRDefault="002A493E" w:rsidP="00AE52A1">
      <w:pPr>
        <w:autoSpaceDE w:val="0"/>
        <w:autoSpaceDN w:val="0"/>
        <w:adjustRightInd w:val="0"/>
        <w:rPr>
          <w:rFonts w:eastAsia="Calibri"/>
          <w:color w:val="000000"/>
        </w:rPr>
      </w:pPr>
    </w:p>
    <w:p w14:paraId="38C57997" w14:textId="77777777" w:rsidR="002A493E" w:rsidRPr="00514215" w:rsidRDefault="002A493E" w:rsidP="00AE52A1">
      <w:pPr>
        <w:rPr>
          <w:rFonts w:eastAsia="Calibri"/>
        </w:rPr>
      </w:pPr>
    </w:p>
    <w:p w14:paraId="4A51E52A" w14:textId="276A13FB" w:rsidR="007A571A" w:rsidRDefault="002A493E" w:rsidP="007A571A">
      <w:pPr>
        <w:rPr>
          <w:bCs/>
          <w:u w:val="single"/>
        </w:rPr>
      </w:pPr>
      <w:r w:rsidRPr="00514215">
        <w:rPr>
          <w:bCs/>
          <w:u w:val="single"/>
        </w:rPr>
        <w:t xml:space="preserve">                                            </w:t>
      </w:r>
      <w:r w:rsidRPr="00514215">
        <w:rPr>
          <w:bCs/>
          <w:u w:val="single"/>
        </w:rPr>
        <w:tab/>
      </w:r>
      <w:r w:rsidR="007A571A">
        <w:rPr>
          <w:bCs/>
          <w:u w:val="single"/>
        </w:rPr>
        <w:tab/>
      </w:r>
      <w:r w:rsidR="007A571A">
        <w:rPr>
          <w:bCs/>
          <w:u w:val="single"/>
        </w:rPr>
        <w:tab/>
      </w:r>
      <w:r w:rsidR="007A571A">
        <w:rPr>
          <w:bCs/>
          <w:u w:val="single"/>
        </w:rPr>
        <w:tab/>
      </w:r>
      <w:r w:rsidR="007A571A">
        <w:rPr>
          <w:bCs/>
          <w:u w:val="single"/>
        </w:rPr>
        <w:tab/>
      </w:r>
      <w:r w:rsidR="007A571A">
        <w:rPr>
          <w:bCs/>
          <w:u w:val="single"/>
        </w:rPr>
        <w:tab/>
      </w:r>
      <w:r w:rsidR="007A571A">
        <w:rPr>
          <w:bCs/>
          <w:u w:val="single"/>
        </w:rPr>
        <w:tab/>
      </w:r>
      <w:r w:rsidR="007A571A">
        <w:rPr>
          <w:bCs/>
          <w:u w:val="single"/>
        </w:rPr>
        <w:tab/>
      </w:r>
      <w:r w:rsidR="007A571A">
        <w:rPr>
          <w:bCs/>
          <w:u w:val="single"/>
        </w:rPr>
        <w:tab/>
      </w:r>
    </w:p>
    <w:p w14:paraId="5CBEF168" w14:textId="49973ED2" w:rsidR="002A493E" w:rsidRPr="007A571A" w:rsidRDefault="002A493E" w:rsidP="007A571A">
      <w:pPr>
        <w:rPr>
          <w:bCs/>
        </w:rPr>
      </w:pPr>
      <w:r w:rsidRPr="00514215">
        <w:t>Print Name, Position</w:t>
      </w:r>
    </w:p>
    <w:p w14:paraId="244014C0" w14:textId="77777777" w:rsidR="002A493E" w:rsidRPr="00514215" w:rsidRDefault="002A493E" w:rsidP="00AE52A1">
      <w:pPr>
        <w:widowControl w:val="0"/>
        <w:autoSpaceDE w:val="0"/>
        <w:autoSpaceDN w:val="0"/>
        <w:adjustRightInd w:val="0"/>
        <w:ind w:right="-1440"/>
        <w:rPr>
          <w:rFonts w:eastAsia="Calibri"/>
        </w:rPr>
      </w:pPr>
    </w:p>
    <w:p w14:paraId="4968C7CA" w14:textId="77777777" w:rsidR="002A493E" w:rsidRPr="00514215" w:rsidRDefault="002A493E" w:rsidP="00AE52A1">
      <w:pPr>
        <w:widowControl w:val="0"/>
        <w:autoSpaceDE w:val="0"/>
        <w:autoSpaceDN w:val="0"/>
        <w:adjustRightInd w:val="0"/>
        <w:ind w:right="-1440"/>
        <w:rPr>
          <w:rFonts w:eastAsia="Calibri"/>
        </w:rPr>
      </w:pPr>
    </w:p>
    <w:p w14:paraId="53C57982" w14:textId="431EBD91" w:rsidR="002A493E" w:rsidRPr="00514215" w:rsidRDefault="002A493E" w:rsidP="00AE52A1">
      <w:pPr>
        <w:rPr>
          <w:bCs/>
        </w:rPr>
      </w:pPr>
      <w:r w:rsidRPr="00514215">
        <w:rPr>
          <w:bCs/>
          <w:u w:val="single"/>
        </w:rPr>
        <w:t xml:space="preserve">                                            </w:t>
      </w:r>
      <w:r w:rsidRPr="00514215">
        <w:rPr>
          <w:bCs/>
          <w:u w:val="single"/>
        </w:rPr>
        <w:tab/>
      </w:r>
      <w:r w:rsidR="007A571A">
        <w:rPr>
          <w:bCs/>
          <w:u w:val="single"/>
        </w:rPr>
        <w:tab/>
      </w:r>
      <w:r w:rsidR="007A571A">
        <w:rPr>
          <w:bCs/>
          <w:u w:val="single"/>
        </w:rPr>
        <w:tab/>
      </w:r>
      <w:r w:rsidR="007A571A">
        <w:rPr>
          <w:bCs/>
          <w:u w:val="single"/>
        </w:rPr>
        <w:tab/>
      </w:r>
      <w:r w:rsidR="007A571A">
        <w:rPr>
          <w:bCs/>
          <w:u w:val="single"/>
        </w:rPr>
        <w:tab/>
      </w:r>
      <w:r w:rsidR="007A571A">
        <w:rPr>
          <w:bCs/>
          <w:u w:val="single"/>
        </w:rPr>
        <w:tab/>
      </w:r>
      <w:r w:rsidR="007A571A">
        <w:rPr>
          <w:bCs/>
          <w:u w:val="single"/>
        </w:rPr>
        <w:tab/>
      </w:r>
      <w:r w:rsidR="007A571A">
        <w:rPr>
          <w:bCs/>
          <w:u w:val="single"/>
        </w:rPr>
        <w:tab/>
      </w:r>
      <w:r w:rsidR="007A571A">
        <w:rPr>
          <w:bCs/>
          <w:u w:val="single"/>
        </w:rPr>
        <w:tab/>
      </w:r>
    </w:p>
    <w:p w14:paraId="49A854FB" w14:textId="2E3CA615" w:rsidR="00B16F54" w:rsidRPr="00514215" w:rsidRDefault="007A571A" w:rsidP="00DE1572">
      <w:pPr>
        <w:rPr>
          <w:rFonts w:eastAsia="Calibri"/>
        </w:rPr>
      </w:pPr>
      <w:r>
        <w:t xml:space="preserve">Sign Name </w:t>
      </w:r>
      <w:r>
        <w:tab/>
      </w:r>
      <w:r>
        <w:tab/>
      </w:r>
      <w:r>
        <w:tab/>
      </w:r>
      <w:r>
        <w:tab/>
      </w:r>
      <w:r>
        <w:tab/>
      </w:r>
      <w:r>
        <w:tab/>
        <w:t>Date</w:t>
      </w:r>
    </w:p>
    <w:sectPr w:rsidR="00B16F54" w:rsidRPr="00514215" w:rsidSect="007A571A">
      <w:footerReference w:type="default" r:id="rId11"/>
      <w:pgSz w:w="12240" w:h="15840" w:code="1"/>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5BAE9" w14:textId="77777777" w:rsidR="00E50B98" w:rsidRDefault="00E50B98" w:rsidP="00EC3436">
      <w:r>
        <w:separator/>
      </w:r>
    </w:p>
  </w:endnote>
  <w:endnote w:type="continuationSeparator" w:id="0">
    <w:p w14:paraId="3BDB1492" w14:textId="77777777" w:rsidR="00E50B98" w:rsidRDefault="00E50B98" w:rsidP="00EC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5935134"/>
      <w:docPartObj>
        <w:docPartGallery w:val="Page Numbers (Bottom of Page)"/>
        <w:docPartUnique/>
      </w:docPartObj>
    </w:sdtPr>
    <w:sdtEndPr>
      <w:rPr>
        <w:rStyle w:val="PageNumber"/>
      </w:rPr>
    </w:sdtEndPr>
    <w:sdtContent>
      <w:p w14:paraId="01F2A2F0" w14:textId="3CEEB6A3" w:rsidR="005A0B8F" w:rsidRDefault="005A0B8F" w:rsidP="007A57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F1627F" w14:textId="77777777" w:rsidR="005A0B8F" w:rsidRDefault="005A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9741631"/>
      <w:docPartObj>
        <w:docPartGallery w:val="Page Numbers (Bottom of Page)"/>
        <w:docPartUnique/>
      </w:docPartObj>
    </w:sdtPr>
    <w:sdtEndPr>
      <w:rPr>
        <w:rStyle w:val="PageNumber"/>
      </w:rPr>
    </w:sdtEndPr>
    <w:sdtContent>
      <w:p w14:paraId="16D3B86A" w14:textId="4FD1309E" w:rsidR="00DD0ABC" w:rsidRDefault="00DD0ABC" w:rsidP="00496B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F7F85">
          <w:rPr>
            <w:rStyle w:val="PageNumber"/>
            <w:noProof/>
          </w:rPr>
          <w:t>1</w:t>
        </w:r>
        <w:r>
          <w:rPr>
            <w:rStyle w:val="PageNumber"/>
          </w:rPr>
          <w:fldChar w:fldCharType="end"/>
        </w:r>
      </w:p>
    </w:sdtContent>
  </w:sdt>
  <w:p w14:paraId="34E380DF" w14:textId="77777777" w:rsidR="00DD0ABC" w:rsidRDefault="00DD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6798162"/>
      <w:docPartObj>
        <w:docPartGallery w:val="Page Numbers (Bottom of Page)"/>
        <w:docPartUnique/>
      </w:docPartObj>
    </w:sdtPr>
    <w:sdtEndPr>
      <w:rPr>
        <w:rStyle w:val="PageNumber"/>
      </w:rPr>
    </w:sdtEndPr>
    <w:sdtContent>
      <w:p w14:paraId="46DDC306" w14:textId="54F0324C" w:rsidR="00DD0ABC" w:rsidRDefault="007A571A" w:rsidP="00496B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F7F85">
          <w:rPr>
            <w:rStyle w:val="PageNumber"/>
            <w:noProof/>
          </w:rPr>
          <w:t>4</w:t>
        </w:r>
        <w:r>
          <w:rPr>
            <w:rStyle w:val="PageNumber"/>
          </w:rPr>
          <w:fldChar w:fldCharType="end"/>
        </w:r>
      </w:p>
    </w:sdtContent>
  </w:sdt>
  <w:p w14:paraId="3BD6425A" w14:textId="77777777" w:rsidR="003537EF" w:rsidRPr="00593085" w:rsidRDefault="003537EF" w:rsidP="007A57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1410100"/>
      <w:docPartObj>
        <w:docPartGallery w:val="Page Numbers (Bottom of Page)"/>
        <w:docPartUnique/>
      </w:docPartObj>
    </w:sdtPr>
    <w:sdtEndPr>
      <w:rPr>
        <w:rStyle w:val="PageNumber"/>
      </w:rPr>
    </w:sdtEndPr>
    <w:sdtContent>
      <w:p w14:paraId="0FF78E48" w14:textId="4636030A" w:rsidR="007A571A" w:rsidRDefault="007A571A" w:rsidP="00AD44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F7F85">
          <w:rPr>
            <w:rStyle w:val="PageNumber"/>
            <w:noProof/>
          </w:rPr>
          <w:t>7</w:t>
        </w:r>
        <w:r>
          <w:rPr>
            <w:rStyle w:val="PageNumber"/>
          </w:rPr>
          <w:fldChar w:fldCharType="end"/>
        </w:r>
      </w:p>
    </w:sdtContent>
  </w:sdt>
  <w:p w14:paraId="1CF9DAFD" w14:textId="7AFE2E96" w:rsidR="005A0B8F" w:rsidRPr="00593085" w:rsidRDefault="005A0B8F" w:rsidP="005930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71981" w14:textId="77777777" w:rsidR="00E50B98" w:rsidRDefault="00E50B98" w:rsidP="00EC3436">
      <w:r>
        <w:separator/>
      </w:r>
    </w:p>
  </w:footnote>
  <w:footnote w:type="continuationSeparator" w:id="0">
    <w:p w14:paraId="5E9D3FF4" w14:textId="77777777" w:rsidR="00E50B98" w:rsidRDefault="00E50B98" w:rsidP="00EC3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4D6"/>
    <w:multiLevelType w:val="hybridMultilevel"/>
    <w:tmpl w:val="6C9AD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776289"/>
    <w:multiLevelType w:val="hybridMultilevel"/>
    <w:tmpl w:val="CFA4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17C99"/>
    <w:multiLevelType w:val="hybridMultilevel"/>
    <w:tmpl w:val="BF6A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1728E"/>
    <w:multiLevelType w:val="hybridMultilevel"/>
    <w:tmpl w:val="1340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91BAA"/>
    <w:multiLevelType w:val="hybridMultilevel"/>
    <w:tmpl w:val="1DD8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D286B"/>
    <w:multiLevelType w:val="hybridMultilevel"/>
    <w:tmpl w:val="B6DA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6C24"/>
    <w:multiLevelType w:val="hybridMultilevel"/>
    <w:tmpl w:val="DC4C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974C7"/>
    <w:multiLevelType w:val="hybridMultilevel"/>
    <w:tmpl w:val="3580F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1F7CE1"/>
    <w:multiLevelType w:val="hybridMultilevel"/>
    <w:tmpl w:val="470C2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8105B9"/>
    <w:multiLevelType w:val="hybridMultilevel"/>
    <w:tmpl w:val="73E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938EF"/>
    <w:multiLevelType w:val="hybridMultilevel"/>
    <w:tmpl w:val="CD9E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B1424"/>
    <w:multiLevelType w:val="hybridMultilevel"/>
    <w:tmpl w:val="B57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53B34"/>
    <w:multiLevelType w:val="hybridMultilevel"/>
    <w:tmpl w:val="56EC124A"/>
    <w:lvl w:ilvl="0" w:tplc="188C300C">
      <w:start w:val="1"/>
      <w:numFmt w:val="lowerLetter"/>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F5442"/>
    <w:multiLevelType w:val="hybridMultilevel"/>
    <w:tmpl w:val="08528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72DAB"/>
    <w:multiLevelType w:val="hybridMultilevel"/>
    <w:tmpl w:val="76621336"/>
    <w:lvl w:ilvl="0" w:tplc="800E05F2">
      <w:numFmt w:val="bullet"/>
      <w:lvlText w:val="•"/>
      <w:lvlJc w:val="left"/>
      <w:pPr>
        <w:ind w:left="756" w:hanging="361"/>
      </w:pPr>
      <w:rPr>
        <w:rFonts w:ascii="Arial" w:eastAsia="Arial" w:hAnsi="Arial" w:cs="Arial" w:hint="default"/>
        <w:w w:val="100"/>
        <w:sz w:val="22"/>
        <w:szCs w:val="22"/>
        <w:lang w:val="en-US" w:eastAsia="en-US" w:bidi="en-US"/>
      </w:rPr>
    </w:lvl>
    <w:lvl w:ilvl="1" w:tplc="70144766">
      <w:numFmt w:val="bullet"/>
      <w:lvlText w:val="•"/>
      <w:lvlJc w:val="left"/>
      <w:pPr>
        <w:ind w:left="1702" w:hanging="361"/>
      </w:pPr>
      <w:rPr>
        <w:rFonts w:hint="default"/>
        <w:lang w:val="en-US" w:eastAsia="en-US" w:bidi="en-US"/>
      </w:rPr>
    </w:lvl>
    <w:lvl w:ilvl="2" w:tplc="9006C008">
      <w:numFmt w:val="bullet"/>
      <w:lvlText w:val="•"/>
      <w:lvlJc w:val="left"/>
      <w:pPr>
        <w:ind w:left="2644" w:hanging="361"/>
      </w:pPr>
      <w:rPr>
        <w:rFonts w:hint="default"/>
        <w:lang w:val="en-US" w:eastAsia="en-US" w:bidi="en-US"/>
      </w:rPr>
    </w:lvl>
    <w:lvl w:ilvl="3" w:tplc="81700830">
      <w:numFmt w:val="bullet"/>
      <w:lvlText w:val="•"/>
      <w:lvlJc w:val="left"/>
      <w:pPr>
        <w:ind w:left="3586" w:hanging="361"/>
      </w:pPr>
      <w:rPr>
        <w:rFonts w:hint="default"/>
        <w:lang w:val="en-US" w:eastAsia="en-US" w:bidi="en-US"/>
      </w:rPr>
    </w:lvl>
    <w:lvl w:ilvl="4" w:tplc="8EAE17C8">
      <w:numFmt w:val="bullet"/>
      <w:lvlText w:val="•"/>
      <w:lvlJc w:val="left"/>
      <w:pPr>
        <w:ind w:left="4528" w:hanging="361"/>
      </w:pPr>
      <w:rPr>
        <w:rFonts w:hint="default"/>
        <w:lang w:val="en-US" w:eastAsia="en-US" w:bidi="en-US"/>
      </w:rPr>
    </w:lvl>
    <w:lvl w:ilvl="5" w:tplc="A47A906E">
      <w:numFmt w:val="bullet"/>
      <w:lvlText w:val="•"/>
      <w:lvlJc w:val="left"/>
      <w:pPr>
        <w:ind w:left="5470" w:hanging="361"/>
      </w:pPr>
      <w:rPr>
        <w:rFonts w:hint="default"/>
        <w:lang w:val="en-US" w:eastAsia="en-US" w:bidi="en-US"/>
      </w:rPr>
    </w:lvl>
    <w:lvl w:ilvl="6" w:tplc="584E28CC">
      <w:numFmt w:val="bullet"/>
      <w:lvlText w:val="•"/>
      <w:lvlJc w:val="left"/>
      <w:pPr>
        <w:ind w:left="6412" w:hanging="361"/>
      </w:pPr>
      <w:rPr>
        <w:rFonts w:hint="default"/>
        <w:lang w:val="en-US" w:eastAsia="en-US" w:bidi="en-US"/>
      </w:rPr>
    </w:lvl>
    <w:lvl w:ilvl="7" w:tplc="84344524">
      <w:numFmt w:val="bullet"/>
      <w:lvlText w:val="•"/>
      <w:lvlJc w:val="left"/>
      <w:pPr>
        <w:ind w:left="7354" w:hanging="361"/>
      </w:pPr>
      <w:rPr>
        <w:rFonts w:hint="default"/>
        <w:lang w:val="en-US" w:eastAsia="en-US" w:bidi="en-US"/>
      </w:rPr>
    </w:lvl>
    <w:lvl w:ilvl="8" w:tplc="FD9259F8">
      <w:numFmt w:val="bullet"/>
      <w:lvlText w:val="•"/>
      <w:lvlJc w:val="left"/>
      <w:pPr>
        <w:ind w:left="8296" w:hanging="361"/>
      </w:pPr>
      <w:rPr>
        <w:rFonts w:hint="default"/>
        <w:lang w:val="en-US" w:eastAsia="en-US" w:bidi="en-US"/>
      </w:rPr>
    </w:lvl>
  </w:abstractNum>
  <w:abstractNum w:abstractNumId="15" w15:restartNumberingAfterBreak="0">
    <w:nsid w:val="38125685"/>
    <w:multiLevelType w:val="hybridMultilevel"/>
    <w:tmpl w:val="B7F0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76413"/>
    <w:multiLevelType w:val="hybridMultilevel"/>
    <w:tmpl w:val="E7CA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60ADB"/>
    <w:multiLevelType w:val="hybridMultilevel"/>
    <w:tmpl w:val="7B82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646A0"/>
    <w:multiLevelType w:val="multilevel"/>
    <w:tmpl w:val="3AAC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037A16"/>
    <w:multiLevelType w:val="hybridMultilevel"/>
    <w:tmpl w:val="0018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15EB5"/>
    <w:multiLevelType w:val="hybridMultilevel"/>
    <w:tmpl w:val="87262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E4E59"/>
    <w:multiLevelType w:val="hybridMultilevel"/>
    <w:tmpl w:val="8B66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01DF8"/>
    <w:multiLevelType w:val="hybridMultilevel"/>
    <w:tmpl w:val="F1FAA32E"/>
    <w:lvl w:ilvl="0" w:tplc="2DE4E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0D5E37"/>
    <w:multiLevelType w:val="hybridMultilevel"/>
    <w:tmpl w:val="8322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66341"/>
    <w:multiLevelType w:val="hybridMultilevel"/>
    <w:tmpl w:val="F1B07A10"/>
    <w:lvl w:ilvl="0" w:tplc="E21023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C2DA5"/>
    <w:multiLevelType w:val="hybridMultilevel"/>
    <w:tmpl w:val="B9B6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E0546"/>
    <w:multiLevelType w:val="hybridMultilevel"/>
    <w:tmpl w:val="56EC124A"/>
    <w:lvl w:ilvl="0" w:tplc="188C300C">
      <w:start w:val="1"/>
      <w:numFmt w:val="lowerLetter"/>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84B91"/>
    <w:multiLevelType w:val="hybridMultilevel"/>
    <w:tmpl w:val="9AD6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D681D"/>
    <w:multiLevelType w:val="hybridMultilevel"/>
    <w:tmpl w:val="698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9312A"/>
    <w:multiLevelType w:val="hybridMultilevel"/>
    <w:tmpl w:val="8C147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11088"/>
    <w:multiLevelType w:val="hybridMultilevel"/>
    <w:tmpl w:val="AC8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9F7A8F"/>
    <w:multiLevelType w:val="hybridMultilevel"/>
    <w:tmpl w:val="72B4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91221"/>
    <w:multiLevelType w:val="hybridMultilevel"/>
    <w:tmpl w:val="3BF0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90115"/>
    <w:multiLevelType w:val="hybridMultilevel"/>
    <w:tmpl w:val="8568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87E60"/>
    <w:multiLevelType w:val="hybridMultilevel"/>
    <w:tmpl w:val="DBACF66A"/>
    <w:lvl w:ilvl="0" w:tplc="EA267076">
      <w:numFmt w:val="bullet"/>
      <w:lvlText w:val=""/>
      <w:lvlJc w:val="left"/>
      <w:pPr>
        <w:ind w:left="835" w:hanging="361"/>
      </w:pPr>
      <w:rPr>
        <w:rFonts w:ascii="Symbol" w:eastAsia="Symbol" w:hAnsi="Symbol" w:cs="Symbol" w:hint="default"/>
        <w:w w:val="100"/>
        <w:sz w:val="22"/>
        <w:szCs w:val="22"/>
        <w:lang w:val="en-US" w:eastAsia="en-US" w:bidi="en-US"/>
      </w:rPr>
    </w:lvl>
    <w:lvl w:ilvl="1" w:tplc="FBE06814">
      <w:numFmt w:val="bullet"/>
      <w:lvlText w:val="•"/>
      <w:lvlJc w:val="left"/>
      <w:pPr>
        <w:ind w:left="1774" w:hanging="361"/>
      </w:pPr>
      <w:rPr>
        <w:rFonts w:hint="default"/>
        <w:lang w:val="en-US" w:eastAsia="en-US" w:bidi="en-US"/>
      </w:rPr>
    </w:lvl>
    <w:lvl w:ilvl="2" w:tplc="36ACD43A">
      <w:numFmt w:val="bullet"/>
      <w:lvlText w:val="•"/>
      <w:lvlJc w:val="left"/>
      <w:pPr>
        <w:ind w:left="2708" w:hanging="361"/>
      </w:pPr>
      <w:rPr>
        <w:rFonts w:hint="default"/>
        <w:lang w:val="en-US" w:eastAsia="en-US" w:bidi="en-US"/>
      </w:rPr>
    </w:lvl>
    <w:lvl w:ilvl="3" w:tplc="42AAED12">
      <w:numFmt w:val="bullet"/>
      <w:lvlText w:val="•"/>
      <w:lvlJc w:val="left"/>
      <w:pPr>
        <w:ind w:left="3642" w:hanging="361"/>
      </w:pPr>
      <w:rPr>
        <w:rFonts w:hint="default"/>
        <w:lang w:val="en-US" w:eastAsia="en-US" w:bidi="en-US"/>
      </w:rPr>
    </w:lvl>
    <w:lvl w:ilvl="4" w:tplc="6F4ADC16">
      <w:numFmt w:val="bullet"/>
      <w:lvlText w:val="•"/>
      <w:lvlJc w:val="left"/>
      <w:pPr>
        <w:ind w:left="4576" w:hanging="361"/>
      </w:pPr>
      <w:rPr>
        <w:rFonts w:hint="default"/>
        <w:lang w:val="en-US" w:eastAsia="en-US" w:bidi="en-US"/>
      </w:rPr>
    </w:lvl>
    <w:lvl w:ilvl="5" w:tplc="DAC8B40E">
      <w:numFmt w:val="bullet"/>
      <w:lvlText w:val="•"/>
      <w:lvlJc w:val="left"/>
      <w:pPr>
        <w:ind w:left="5510" w:hanging="361"/>
      </w:pPr>
      <w:rPr>
        <w:rFonts w:hint="default"/>
        <w:lang w:val="en-US" w:eastAsia="en-US" w:bidi="en-US"/>
      </w:rPr>
    </w:lvl>
    <w:lvl w:ilvl="6" w:tplc="1848CD7E">
      <w:numFmt w:val="bullet"/>
      <w:lvlText w:val="•"/>
      <w:lvlJc w:val="left"/>
      <w:pPr>
        <w:ind w:left="6444" w:hanging="361"/>
      </w:pPr>
      <w:rPr>
        <w:rFonts w:hint="default"/>
        <w:lang w:val="en-US" w:eastAsia="en-US" w:bidi="en-US"/>
      </w:rPr>
    </w:lvl>
    <w:lvl w:ilvl="7" w:tplc="17906E80">
      <w:numFmt w:val="bullet"/>
      <w:lvlText w:val="•"/>
      <w:lvlJc w:val="left"/>
      <w:pPr>
        <w:ind w:left="7378" w:hanging="361"/>
      </w:pPr>
      <w:rPr>
        <w:rFonts w:hint="default"/>
        <w:lang w:val="en-US" w:eastAsia="en-US" w:bidi="en-US"/>
      </w:rPr>
    </w:lvl>
    <w:lvl w:ilvl="8" w:tplc="8584B590">
      <w:numFmt w:val="bullet"/>
      <w:lvlText w:val="•"/>
      <w:lvlJc w:val="left"/>
      <w:pPr>
        <w:ind w:left="8312" w:hanging="361"/>
      </w:pPr>
      <w:rPr>
        <w:rFonts w:hint="default"/>
        <w:lang w:val="en-US" w:eastAsia="en-US" w:bidi="en-US"/>
      </w:rPr>
    </w:lvl>
  </w:abstractNum>
  <w:abstractNum w:abstractNumId="35" w15:restartNumberingAfterBreak="0">
    <w:nsid w:val="777921FC"/>
    <w:multiLevelType w:val="multilevel"/>
    <w:tmpl w:val="05EA1BB0"/>
    <w:lvl w:ilvl="0">
      <w:start w:val="2013"/>
      <w:numFmt w:val="decimal"/>
      <w:lvlText w:val="%1"/>
      <w:lvlJc w:val="left"/>
      <w:pPr>
        <w:ind w:left="1044" w:hanging="1044"/>
      </w:pPr>
      <w:rPr>
        <w:rFonts w:hint="default"/>
        <w:b/>
      </w:rPr>
    </w:lvl>
    <w:lvl w:ilvl="1">
      <w:start w:val="2014"/>
      <w:numFmt w:val="decimal"/>
      <w:lvlText w:val="%1-%2"/>
      <w:lvlJc w:val="left"/>
      <w:pPr>
        <w:ind w:left="1044" w:hanging="1044"/>
      </w:pPr>
      <w:rPr>
        <w:rFonts w:hint="default"/>
        <w:b/>
      </w:rPr>
    </w:lvl>
    <w:lvl w:ilvl="2">
      <w:start w:val="1"/>
      <w:numFmt w:val="decimal"/>
      <w:lvlText w:val="%1-%2.%3"/>
      <w:lvlJc w:val="left"/>
      <w:pPr>
        <w:ind w:left="1044" w:hanging="1044"/>
      </w:pPr>
      <w:rPr>
        <w:rFonts w:hint="default"/>
        <w:b/>
      </w:rPr>
    </w:lvl>
    <w:lvl w:ilvl="3">
      <w:start w:val="1"/>
      <w:numFmt w:val="decimal"/>
      <w:lvlText w:val="%1-%2.%3.%4"/>
      <w:lvlJc w:val="left"/>
      <w:pPr>
        <w:ind w:left="1044" w:hanging="1044"/>
      </w:pPr>
      <w:rPr>
        <w:rFonts w:hint="default"/>
        <w:b/>
      </w:rPr>
    </w:lvl>
    <w:lvl w:ilvl="4">
      <w:start w:val="1"/>
      <w:numFmt w:val="decimal"/>
      <w:lvlText w:val="%1-%2.%3.%4.%5"/>
      <w:lvlJc w:val="left"/>
      <w:pPr>
        <w:ind w:left="1044" w:hanging="1044"/>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7E3A5AAB"/>
    <w:multiLevelType w:val="hybridMultilevel"/>
    <w:tmpl w:val="11AAE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EB3348"/>
    <w:multiLevelType w:val="hybridMultilevel"/>
    <w:tmpl w:val="7B2002EE"/>
    <w:lvl w:ilvl="0" w:tplc="22F8F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5"/>
  </w:num>
  <w:num w:numId="3">
    <w:abstractNumId w:val="24"/>
  </w:num>
  <w:num w:numId="4">
    <w:abstractNumId w:val="18"/>
  </w:num>
  <w:num w:numId="5">
    <w:abstractNumId w:val="27"/>
  </w:num>
  <w:num w:numId="6">
    <w:abstractNumId w:val="19"/>
  </w:num>
  <w:num w:numId="7">
    <w:abstractNumId w:val="15"/>
  </w:num>
  <w:num w:numId="8">
    <w:abstractNumId w:val="29"/>
  </w:num>
  <w:num w:numId="9">
    <w:abstractNumId w:val="28"/>
  </w:num>
  <w:num w:numId="10">
    <w:abstractNumId w:val="16"/>
  </w:num>
  <w:num w:numId="11">
    <w:abstractNumId w:val="2"/>
  </w:num>
  <w:num w:numId="12">
    <w:abstractNumId w:val="25"/>
  </w:num>
  <w:num w:numId="13">
    <w:abstractNumId w:val="21"/>
  </w:num>
  <w:num w:numId="14">
    <w:abstractNumId w:val="3"/>
  </w:num>
  <w:num w:numId="15">
    <w:abstractNumId w:val="4"/>
  </w:num>
  <w:num w:numId="16">
    <w:abstractNumId w:val="1"/>
  </w:num>
  <w:num w:numId="17">
    <w:abstractNumId w:val="9"/>
  </w:num>
  <w:num w:numId="18">
    <w:abstractNumId w:val="13"/>
  </w:num>
  <w:num w:numId="19">
    <w:abstractNumId w:val="30"/>
  </w:num>
  <w:num w:numId="20">
    <w:abstractNumId w:val="0"/>
  </w:num>
  <w:num w:numId="21">
    <w:abstractNumId w:val="11"/>
  </w:num>
  <w:num w:numId="22">
    <w:abstractNumId w:val="6"/>
  </w:num>
  <w:num w:numId="23">
    <w:abstractNumId w:val="36"/>
  </w:num>
  <w:num w:numId="24">
    <w:abstractNumId w:val="17"/>
  </w:num>
  <w:num w:numId="25">
    <w:abstractNumId w:val="31"/>
  </w:num>
  <w:num w:numId="26">
    <w:abstractNumId w:val="23"/>
  </w:num>
  <w:num w:numId="27">
    <w:abstractNumId w:val="2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7"/>
  </w:num>
  <w:num w:numId="32">
    <w:abstractNumId w:val="14"/>
  </w:num>
  <w:num w:numId="33">
    <w:abstractNumId w:val="34"/>
  </w:num>
  <w:num w:numId="34">
    <w:abstractNumId w:val="32"/>
  </w:num>
  <w:num w:numId="35">
    <w:abstractNumId w:val="10"/>
  </w:num>
  <w:num w:numId="36">
    <w:abstractNumId w:val="12"/>
  </w:num>
  <w:num w:numId="37">
    <w:abstractNumId w:val="26"/>
  </w:num>
  <w:num w:numId="38">
    <w:abstractNumId w:val="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5A"/>
    <w:rsid w:val="00005ADD"/>
    <w:rsid w:val="0001565F"/>
    <w:rsid w:val="000232A0"/>
    <w:rsid w:val="0002753A"/>
    <w:rsid w:val="000362A0"/>
    <w:rsid w:val="000377AC"/>
    <w:rsid w:val="000426A6"/>
    <w:rsid w:val="00044F37"/>
    <w:rsid w:val="00046F03"/>
    <w:rsid w:val="00047FB8"/>
    <w:rsid w:val="00050B0A"/>
    <w:rsid w:val="000519F0"/>
    <w:rsid w:val="00051F67"/>
    <w:rsid w:val="00052784"/>
    <w:rsid w:val="00054747"/>
    <w:rsid w:val="00060135"/>
    <w:rsid w:val="00065141"/>
    <w:rsid w:val="00076ACE"/>
    <w:rsid w:val="000777B7"/>
    <w:rsid w:val="00080B81"/>
    <w:rsid w:val="00081B73"/>
    <w:rsid w:val="00081FA0"/>
    <w:rsid w:val="000825F1"/>
    <w:rsid w:val="00090AA7"/>
    <w:rsid w:val="000950A4"/>
    <w:rsid w:val="0009584A"/>
    <w:rsid w:val="00095DC3"/>
    <w:rsid w:val="000A3EEA"/>
    <w:rsid w:val="000A74B7"/>
    <w:rsid w:val="000B04D1"/>
    <w:rsid w:val="000C4958"/>
    <w:rsid w:val="000C679B"/>
    <w:rsid w:val="000E092C"/>
    <w:rsid w:val="000E2275"/>
    <w:rsid w:val="000E3BA3"/>
    <w:rsid w:val="000E44E5"/>
    <w:rsid w:val="000E44F6"/>
    <w:rsid w:val="000F0CB1"/>
    <w:rsid w:val="0010201D"/>
    <w:rsid w:val="001053A7"/>
    <w:rsid w:val="001068EB"/>
    <w:rsid w:val="0011682A"/>
    <w:rsid w:val="001203F6"/>
    <w:rsid w:val="001232BD"/>
    <w:rsid w:val="00125C52"/>
    <w:rsid w:val="00133406"/>
    <w:rsid w:val="00134C67"/>
    <w:rsid w:val="0013786F"/>
    <w:rsid w:val="0014122B"/>
    <w:rsid w:val="00142FE1"/>
    <w:rsid w:val="00145122"/>
    <w:rsid w:val="00146E2A"/>
    <w:rsid w:val="0015066E"/>
    <w:rsid w:val="00150F04"/>
    <w:rsid w:val="00152C2A"/>
    <w:rsid w:val="00154354"/>
    <w:rsid w:val="00156ACA"/>
    <w:rsid w:val="00161053"/>
    <w:rsid w:val="00164302"/>
    <w:rsid w:val="00177CB7"/>
    <w:rsid w:val="00183AF2"/>
    <w:rsid w:val="00184AE8"/>
    <w:rsid w:val="001959FE"/>
    <w:rsid w:val="00195E9B"/>
    <w:rsid w:val="001A1F8B"/>
    <w:rsid w:val="001A5B5B"/>
    <w:rsid w:val="001B3318"/>
    <w:rsid w:val="001B534C"/>
    <w:rsid w:val="001B56EE"/>
    <w:rsid w:val="001B61B4"/>
    <w:rsid w:val="001C587E"/>
    <w:rsid w:val="001C58BD"/>
    <w:rsid w:val="001D0590"/>
    <w:rsid w:val="001D1591"/>
    <w:rsid w:val="001D4E75"/>
    <w:rsid w:val="001E07AA"/>
    <w:rsid w:val="001E30F9"/>
    <w:rsid w:val="001E4828"/>
    <w:rsid w:val="001F08A9"/>
    <w:rsid w:val="001F3D6B"/>
    <w:rsid w:val="001F613A"/>
    <w:rsid w:val="001F6A69"/>
    <w:rsid w:val="00213EA8"/>
    <w:rsid w:val="00217902"/>
    <w:rsid w:val="00220157"/>
    <w:rsid w:val="00221CDD"/>
    <w:rsid w:val="002225A0"/>
    <w:rsid w:val="0022561B"/>
    <w:rsid w:val="002361C6"/>
    <w:rsid w:val="00236BCE"/>
    <w:rsid w:val="00237C70"/>
    <w:rsid w:val="00242695"/>
    <w:rsid w:val="0024675D"/>
    <w:rsid w:val="00247851"/>
    <w:rsid w:val="00252AC5"/>
    <w:rsid w:val="0026230C"/>
    <w:rsid w:val="002632E9"/>
    <w:rsid w:val="0026353A"/>
    <w:rsid w:val="00263D3F"/>
    <w:rsid w:val="00264147"/>
    <w:rsid w:val="002649DC"/>
    <w:rsid w:val="00273027"/>
    <w:rsid w:val="00280239"/>
    <w:rsid w:val="0028541A"/>
    <w:rsid w:val="002876C4"/>
    <w:rsid w:val="0029088B"/>
    <w:rsid w:val="00292AE0"/>
    <w:rsid w:val="002963EA"/>
    <w:rsid w:val="002A493E"/>
    <w:rsid w:val="002B5701"/>
    <w:rsid w:val="002B6DB7"/>
    <w:rsid w:val="002C31E4"/>
    <w:rsid w:val="002C43AE"/>
    <w:rsid w:val="002D4334"/>
    <w:rsid w:val="002E2E13"/>
    <w:rsid w:val="002E6660"/>
    <w:rsid w:val="002F2871"/>
    <w:rsid w:val="002F6315"/>
    <w:rsid w:val="003079CD"/>
    <w:rsid w:val="00316D9E"/>
    <w:rsid w:val="00322E6F"/>
    <w:rsid w:val="00326CFD"/>
    <w:rsid w:val="003370EF"/>
    <w:rsid w:val="00340675"/>
    <w:rsid w:val="003421B6"/>
    <w:rsid w:val="0034295E"/>
    <w:rsid w:val="00347678"/>
    <w:rsid w:val="003526B1"/>
    <w:rsid w:val="00352E32"/>
    <w:rsid w:val="003537EF"/>
    <w:rsid w:val="00356F8A"/>
    <w:rsid w:val="00357988"/>
    <w:rsid w:val="00360723"/>
    <w:rsid w:val="00365914"/>
    <w:rsid w:val="00365EAD"/>
    <w:rsid w:val="00381221"/>
    <w:rsid w:val="0038187E"/>
    <w:rsid w:val="00385A1F"/>
    <w:rsid w:val="0039042A"/>
    <w:rsid w:val="0039340C"/>
    <w:rsid w:val="00396966"/>
    <w:rsid w:val="003A04CC"/>
    <w:rsid w:val="003A2B56"/>
    <w:rsid w:val="003A3F36"/>
    <w:rsid w:val="003A5525"/>
    <w:rsid w:val="003A7421"/>
    <w:rsid w:val="003C090C"/>
    <w:rsid w:val="003C2D81"/>
    <w:rsid w:val="003D3E72"/>
    <w:rsid w:val="003E0C0C"/>
    <w:rsid w:val="003F6615"/>
    <w:rsid w:val="003F6ADD"/>
    <w:rsid w:val="004119F6"/>
    <w:rsid w:val="00427873"/>
    <w:rsid w:val="00427B95"/>
    <w:rsid w:val="0043183C"/>
    <w:rsid w:val="004322FA"/>
    <w:rsid w:val="004333AD"/>
    <w:rsid w:val="00437CDC"/>
    <w:rsid w:val="004636F4"/>
    <w:rsid w:val="00470FEE"/>
    <w:rsid w:val="00473D58"/>
    <w:rsid w:val="00475AD5"/>
    <w:rsid w:val="00490952"/>
    <w:rsid w:val="004953DE"/>
    <w:rsid w:val="004973E6"/>
    <w:rsid w:val="004A0E34"/>
    <w:rsid w:val="004A142C"/>
    <w:rsid w:val="004A484A"/>
    <w:rsid w:val="004A58BE"/>
    <w:rsid w:val="004B135A"/>
    <w:rsid w:val="004B53C0"/>
    <w:rsid w:val="004B7745"/>
    <w:rsid w:val="004B7975"/>
    <w:rsid w:val="004C3824"/>
    <w:rsid w:val="004D0C11"/>
    <w:rsid w:val="004D6F01"/>
    <w:rsid w:val="004D7BAC"/>
    <w:rsid w:val="004E2D26"/>
    <w:rsid w:val="004E2FB6"/>
    <w:rsid w:val="004E4000"/>
    <w:rsid w:val="004E51F1"/>
    <w:rsid w:val="004E76B1"/>
    <w:rsid w:val="004F000C"/>
    <w:rsid w:val="004F410A"/>
    <w:rsid w:val="0050046C"/>
    <w:rsid w:val="00503340"/>
    <w:rsid w:val="00514215"/>
    <w:rsid w:val="00514FDD"/>
    <w:rsid w:val="00516C04"/>
    <w:rsid w:val="005203A6"/>
    <w:rsid w:val="00523C24"/>
    <w:rsid w:val="00527F45"/>
    <w:rsid w:val="005309AE"/>
    <w:rsid w:val="00531AB9"/>
    <w:rsid w:val="00534315"/>
    <w:rsid w:val="0053547A"/>
    <w:rsid w:val="00544ABE"/>
    <w:rsid w:val="00544C3A"/>
    <w:rsid w:val="005459C5"/>
    <w:rsid w:val="00550FC2"/>
    <w:rsid w:val="005552B8"/>
    <w:rsid w:val="00561327"/>
    <w:rsid w:val="00571AB0"/>
    <w:rsid w:val="00571E3C"/>
    <w:rsid w:val="00574D9A"/>
    <w:rsid w:val="00576C88"/>
    <w:rsid w:val="00580089"/>
    <w:rsid w:val="0058587C"/>
    <w:rsid w:val="00593085"/>
    <w:rsid w:val="005A0B8F"/>
    <w:rsid w:val="005A3863"/>
    <w:rsid w:val="005C6FDB"/>
    <w:rsid w:val="005D0A42"/>
    <w:rsid w:val="005D191C"/>
    <w:rsid w:val="005D7C5B"/>
    <w:rsid w:val="005E09F7"/>
    <w:rsid w:val="005E5370"/>
    <w:rsid w:val="005E6A5E"/>
    <w:rsid w:val="005E6F2C"/>
    <w:rsid w:val="00601EF4"/>
    <w:rsid w:val="00603C0C"/>
    <w:rsid w:val="00606666"/>
    <w:rsid w:val="0061277D"/>
    <w:rsid w:val="00615972"/>
    <w:rsid w:val="00615ACE"/>
    <w:rsid w:val="00616696"/>
    <w:rsid w:val="00620C29"/>
    <w:rsid w:val="00620D8F"/>
    <w:rsid w:val="0062143D"/>
    <w:rsid w:val="00622B48"/>
    <w:rsid w:val="00622CEE"/>
    <w:rsid w:val="00623C9D"/>
    <w:rsid w:val="00632053"/>
    <w:rsid w:val="00632E8C"/>
    <w:rsid w:val="00633100"/>
    <w:rsid w:val="00633407"/>
    <w:rsid w:val="0064193B"/>
    <w:rsid w:val="00645232"/>
    <w:rsid w:val="0065404B"/>
    <w:rsid w:val="00670BB5"/>
    <w:rsid w:val="006754A6"/>
    <w:rsid w:val="00676B97"/>
    <w:rsid w:val="00683DA9"/>
    <w:rsid w:val="0068452C"/>
    <w:rsid w:val="00685E28"/>
    <w:rsid w:val="0069283C"/>
    <w:rsid w:val="00696898"/>
    <w:rsid w:val="006A0093"/>
    <w:rsid w:val="006A1DC6"/>
    <w:rsid w:val="006A6FCE"/>
    <w:rsid w:val="006B2889"/>
    <w:rsid w:val="006B4408"/>
    <w:rsid w:val="006C47BC"/>
    <w:rsid w:val="006D2283"/>
    <w:rsid w:val="006D236A"/>
    <w:rsid w:val="006E0B26"/>
    <w:rsid w:val="006E36FD"/>
    <w:rsid w:val="006F0634"/>
    <w:rsid w:val="00703688"/>
    <w:rsid w:val="00703B67"/>
    <w:rsid w:val="00705687"/>
    <w:rsid w:val="00707357"/>
    <w:rsid w:val="00715CD8"/>
    <w:rsid w:val="00730D4E"/>
    <w:rsid w:val="007311B2"/>
    <w:rsid w:val="00736645"/>
    <w:rsid w:val="007411D6"/>
    <w:rsid w:val="00742B31"/>
    <w:rsid w:val="007454FC"/>
    <w:rsid w:val="00745FAF"/>
    <w:rsid w:val="00746427"/>
    <w:rsid w:val="00747B61"/>
    <w:rsid w:val="007579C6"/>
    <w:rsid w:val="00773358"/>
    <w:rsid w:val="00780448"/>
    <w:rsid w:val="007811E5"/>
    <w:rsid w:val="00782F72"/>
    <w:rsid w:val="007832C4"/>
    <w:rsid w:val="00786D37"/>
    <w:rsid w:val="007A25DE"/>
    <w:rsid w:val="007A476C"/>
    <w:rsid w:val="007A4FBF"/>
    <w:rsid w:val="007A571A"/>
    <w:rsid w:val="007A6186"/>
    <w:rsid w:val="007C3251"/>
    <w:rsid w:val="007C3A37"/>
    <w:rsid w:val="007C48A1"/>
    <w:rsid w:val="007C6A21"/>
    <w:rsid w:val="007C7AFC"/>
    <w:rsid w:val="007D27C8"/>
    <w:rsid w:val="007D634A"/>
    <w:rsid w:val="007D6BC2"/>
    <w:rsid w:val="007E0C50"/>
    <w:rsid w:val="007E41A4"/>
    <w:rsid w:val="007E6C80"/>
    <w:rsid w:val="007E7201"/>
    <w:rsid w:val="007F1F7C"/>
    <w:rsid w:val="007F5D0D"/>
    <w:rsid w:val="008037FE"/>
    <w:rsid w:val="00807A72"/>
    <w:rsid w:val="00824D2A"/>
    <w:rsid w:val="00826C9C"/>
    <w:rsid w:val="0082707E"/>
    <w:rsid w:val="00841302"/>
    <w:rsid w:val="008436C1"/>
    <w:rsid w:val="00845790"/>
    <w:rsid w:val="0085213A"/>
    <w:rsid w:val="00853298"/>
    <w:rsid w:val="00855C57"/>
    <w:rsid w:val="00856AC0"/>
    <w:rsid w:val="00857BCE"/>
    <w:rsid w:val="0086079D"/>
    <w:rsid w:val="0086251E"/>
    <w:rsid w:val="0086769E"/>
    <w:rsid w:val="0087629C"/>
    <w:rsid w:val="00877B0A"/>
    <w:rsid w:val="00880FC5"/>
    <w:rsid w:val="00887C0A"/>
    <w:rsid w:val="0089078B"/>
    <w:rsid w:val="00892799"/>
    <w:rsid w:val="008A0B3F"/>
    <w:rsid w:val="008A1C2B"/>
    <w:rsid w:val="008A4B29"/>
    <w:rsid w:val="008A7C12"/>
    <w:rsid w:val="008B1A62"/>
    <w:rsid w:val="008C12E6"/>
    <w:rsid w:val="008C194C"/>
    <w:rsid w:val="008C1C11"/>
    <w:rsid w:val="008D24DD"/>
    <w:rsid w:val="008D3990"/>
    <w:rsid w:val="008E05F7"/>
    <w:rsid w:val="008E072E"/>
    <w:rsid w:val="008E58B1"/>
    <w:rsid w:val="008F157C"/>
    <w:rsid w:val="008F328E"/>
    <w:rsid w:val="008F3862"/>
    <w:rsid w:val="008F79C0"/>
    <w:rsid w:val="008F7F85"/>
    <w:rsid w:val="009065B5"/>
    <w:rsid w:val="00922105"/>
    <w:rsid w:val="009315ED"/>
    <w:rsid w:val="00931A6F"/>
    <w:rsid w:val="00933FED"/>
    <w:rsid w:val="00934BE0"/>
    <w:rsid w:val="0093523D"/>
    <w:rsid w:val="009529CF"/>
    <w:rsid w:val="00952CB1"/>
    <w:rsid w:val="00977B7F"/>
    <w:rsid w:val="009A2A7A"/>
    <w:rsid w:val="009A51C1"/>
    <w:rsid w:val="009B6083"/>
    <w:rsid w:val="009B623B"/>
    <w:rsid w:val="009C0B51"/>
    <w:rsid w:val="009C239A"/>
    <w:rsid w:val="009C70FC"/>
    <w:rsid w:val="009D36E9"/>
    <w:rsid w:val="009D591C"/>
    <w:rsid w:val="009F1FB0"/>
    <w:rsid w:val="00A013B5"/>
    <w:rsid w:val="00A0410C"/>
    <w:rsid w:val="00A04285"/>
    <w:rsid w:val="00A21CA9"/>
    <w:rsid w:val="00A22271"/>
    <w:rsid w:val="00A337A2"/>
    <w:rsid w:val="00A34CE7"/>
    <w:rsid w:val="00A35AB4"/>
    <w:rsid w:val="00A43477"/>
    <w:rsid w:val="00A43858"/>
    <w:rsid w:val="00A47D4D"/>
    <w:rsid w:val="00A52EAD"/>
    <w:rsid w:val="00A5416F"/>
    <w:rsid w:val="00A576E8"/>
    <w:rsid w:val="00A6555B"/>
    <w:rsid w:val="00A90B2E"/>
    <w:rsid w:val="00A94BF5"/>
    <w:rsid w:val="00A94E87"/>
    <w:rsid w:val="00AA4738"/>
    <w:rsid w:val="00AA4EB2"/>
    <w:rsid w:val="00AA6F98"/>
    <w:rsid w:val="00AA7490"/>
    <w:rsid w:val="00AB2D04"/>
    <w:rsid w:val="00AB5C26"/>
    <w:rsid w:val="00AC06CC"/>
    <w:rsid w:val="00AC0C97"/>
    <w:rsid w:val="00AC3E51"/>
    <w:rsid w:val="00AD07EF"/>
    <w:rsid w:val="00AD1680"/>
    <w:rsid w:val="00AD73D5"/>
    <w:rsid w:val="00AE52A1"/>
    <w:rsid w:val="00AF04B9"/>
    <w:rsid w:val="00B0327D"/>
    <w:rsid w:val="00B03620"/>
    <w:rsid w:val="00B06849"/>
    <w:rsid w:val="00B1108E"/>
    <w:rsid w:val="00B14056"/>
    <w:rsid w:val="00B16F54"/>
    <w:rsid w:val="00B22587"/>
    <w:rsid w:val="00B251D8"/>
    <w:rsid w:val="00B26F75"/>
    <w:rsid w:val="00B312BA"/>
    <w:rsid w:val="00B350D9"/>
    <w:rsid w:val="00B37B0D"/>
    <w:rsid w:val="00B37C1F"/>
    <w:rsid w:val="00B41798"/>
    <w:rsid w:val="00B519AE"/>
    <w:rsid w:val="00B521BD"/>
    <w:rsid w:val="00B5582D"/>
    <w:rsid w:val="00B57299"/>
    <w:rsid w:val="00B57496"/>
    <w:rsid w:val="00B57708"/>
    <w:rsid w:val="00B77E25"/>
    <w:rsid w:val="00B77EC7"/>
    <w:rsid w:val="00B80408"/>
    <w:rsid w:val="00B82A28"/>
    <w:rsid w:val="00B84627"/>
    <w:rsid w:val="00B870C8"/>
    <w:rsid w:val="00B91A32"/>
    <w:rsid w:val="00B934D3"/>
    <w:rsid w:val="00B9547C"/>
    <w:rsid w:val="00BA0E6A"/>
    <w:rsid w:val="00BA4D3A"/>
    <w:rsid w:val="00BA737C"/>
    <w:rsid w:val="00BB04FE"/>
    <w:rsid w:val="00BB07E3"/>
    <w:rsid w:val="00BB2477"/>
    <w:rsid w:val="00BB6FD0"/>
    <w:rsid w:val="00BC2E34"/>
    <w:rsid w:val="00BD032E"/>
    <w:rsid w:val="00BD1456"/>
    <w:rsid w:val="00BD32F1"/>
    <w:rsid w:val="00BE4C52"/>
    <w:rsid w:val="00BE5DAF"/>
    <w:rsid w:val="00BE6325"/>
    <w:rsid w:val="00BE76B2"/>
    <w:rsid w:val="00BF063F"/>
    <w:rsid w:val="00C03B28"/>
    <w:rsid w:val="00C04626"/>
    <w:rsid w:val="00C139A3"/>
    <w:rsid w:val="00C13F31"/>
    <w:rsid w:val="00C25B78"/>
    <w:rsid w:val="00C30015"/>
    <w:rsid w:val="00C326E2"/>
    <w:rsid w:val="00C35B37"/>
    <w:rsid w:val="00C37182"/>
    <w:rsid w:val="00C37CFB"/>
    <w:rsid w:val="00C40B1A"/>
    <w:rsid w:val="00C43E04"/>
    <w:rsid w:val="00C44A8A"/>
    <w:rsid w:val="00C4647A"/>
    <w:rsid w:val="00C4772B"/>
    <w:rsid w:val="00C52815"/>
    <w:rsid w:val="00C61DA1"/>
    <w:rsid w:val="00C636CC"/>
    <w:rsid w:val="00C65ED7"/>
    <w:rsid w:val="00C7027B"/>
    <w:rsid w:val="00C7124C"/>
    <w:rsid w:val="00C72439"/>
    <w:rsid w:val="00C7461B"/>
    <w:rsid w:val="00C771DA"/>
    <w:rsid w:val="00C81BFA"/>
    <w:rsid w:val="00C81EF8"/>
    <w:rsid w:val="00C828E8"/>
    <w:rsid w:val="00C972C1"/>
    <w:rsid w:val="00CA260F"/>
    <w:rsid w:val="00CB053B"/>
    <w:rsid w:val="00CB2AB4"/>
    <w:rsid w:val="00CB3D6B"/>
    <w:rsid w:val="00CB480B"/>
    <w:rsid w:val="00CC30B3"/>
    <w:rsid w:val="00CC4BC9"/>
    <w:rsid w:val="00CC4BD8"/>
    <w:rsid w:val="00CC6A43"/>
    <w:rsid w:val="00CD4476"/>
    <w:rsid w:val="00CD5A26"/>
    <w:rsid w:val="00CE3E66"/>
    <w:rsid w:val="00CE7DCF"/>
    <w:rsid w:val="00CF2EE9"/>
    <w:rsid w:val="00D015A2"/>
    <w:rsid w:val="00D03FEA"/>
    <w:rsid w:val="00D05E60"/>
    <w:rsid w:val="00D0725B"/>
    <w:rsid w:val="00D072BB"/>
    <w:rsid w:val="00D108B5"/>
    <w:rsid w:val="00D110B7"/>
    <w:rsid w:val="00D11289"/>
    <w:rsid w:val="00D115D4"/>
    <w:rsid w:val="00D116DE"/>
    <w:rsid w:val="00D16E09"/>
    <w:rsid w:val="00D22488"/>
    <w:rsid w:val="00D310FA"/>
    <w:rsid w:val="00D375DF"/>
    <w:rsid w:val="00D509AA"/>
    <w:rsid w:val="00D535CF"/>
    <w:rsid w:val="00D5432B"/>
    <w:rsid w:val="00D65264"/>
    <w:rsid w:val="00D70B7A"/>
    <w:rsid w:val="00D734EA"/>
    <w:rsid w:val="00D761F9"/>
    <w:rsid w:val="00D83AFD"/>
    <w:rsid w:val="00D83E59"/>
    <w:rsid w:val="00D9401A"/>
    <w:rsid w:val="00D95A3E"/>
    <w:rsid w:val="00DA219C"/>
    <w:rsid w:val="00DA3721"/>
    <w:rsid w:val="00DB1F8D"/>
    <w:rsid w:val="00DC0902"/>
    <w:rsid w:val="00DC0FAA"/>
    <w:rsid w:val="00DC19D9"/>
    <w:rsid w:val="00DC3C55"/>
    <w:rsid w:val="00DC4D1B"/>
    <w:rsid w:val="00DD0ABC"/>
    <w:rsid w:val="00DD4146"/>
    <w:rsid w:val="00DD5D5F"/>
    <w:rsid w:val="00DE0981"/>
    <w:rsid w:val="00DE1572"/>
    <w:rsid w:val="00E0593A"/>
    <w:rsid w:val="00E0650F"/>
    <w:rsid w:val="00E102DA"/>
    <w:rsid w:val="00E13213"/>
    <w:rsid w:val="00E20A18"/>
    <w:rsid w:val="00E2397D"/>
    <w:rsid w:val="00E24D3E"/>
    <w:rsid w:val="00E32E0B"/>
    <w:rsid w:val="00E34150"/>
    <w:rsid w:val="00E34A8C"/>
    <w:rsid w:val="00E43691"/>
    <w:rsid w:val="00E45066"/>
    <w:rsid w:val="00E45559"/>
    <w:rsid w:val="00E50B98"/>
    <w:rsid w:val="00E57A08"/>
    <w:rsid w:val="00E61D54"/>
    <w:rsid w:val="00E702A6"/>
    <w:rsid w:val="00E7137C"/>
    <w:rsid w:val="00E73540"/>
    <w:rsid w:val="00E74D37"/>
    <w:rsid w:val="00E74D67"/>
    <w:rsid w:val="00E92E1A"/>
    <w:rsid w:val="00E932BE"/>
    <w:rsid w:val="00E97ED1"/>
    <w:rsid w:val="00EA143D"/>
    <w:rsid w:val="00EA2671"/>
    <w:rsid w:val="00EA46C6"/>
    <w:rsid w:val="00EB2A7A"/>
    <w:rsid w:val="00EC3436"/>
    <w:rsid w:val="00EC626B"/>
    <w:rsid w:val="00ED6EF3"/>
    <w:rsid w:val="00EE1793"/>
    <w:rsid w:val="00EE186F"/>
    <w:rsid w:val="00EF2F6A"/>
    <w:rsid w:val="00EF2F84"/>
    <w:rsid w:val="00EF597D"/>
    <w:rsid w:val="00EF62FF"/>
    <w:rsid w:val="00F034D7"/>
    <w:rsid w:val="00F06CAC"/>
    <w:rsid w:val="00F0726B"/>
    <w:rsid w:val="00F10F88"/>
    <w:rsid w:val="00F11648"/>
    <w:rsid w:val="00F24374"/>
    <w:rsid w:val="00F27451"/>
    <w:rsid w:val="00F35F6E"/>
    <w:rsid w:val="00F459EB"/>
    <w:rsid w:val="00F47B36"/>
    <w:rsid w:val="00F51299"/>
    <w:rsid w:val="00F5209D"/>
    <w:rsid w:val="00F538FA"/>
    <w:rsid w:val="00F56D47"/>
    <w:rsid w:val="00F63C66"/>
    <w:rsid w:val="00F80A0A"/>
    <w:rsid w:val="00F85B55"/>
    <w:rsid w:val="00F91FC5"/>
    <w:rsid w:val="00F93FC9"/>
    <w:rsid w:val="00FA1331"/>
    <w:rsid w:val="00FA5DF4"/>
    <w:rsid w:val="00FA6047"/>
    <w:rsid w:val="00FB4C84"/>
    <w:rsid w:val="00FB6144"/>
    <w:rsid w:val="00FC45D0"/>
    <w:rsid w:val="00FC7AC7"/>
    <w:rsid w:val="00FD125A"/>
    <w:rsid w:val="00FD4185"/>
    <w:rsid w:val="00FD57B2"/>
    <w:rsid w:val="00FD696D"/>
    <w:rsid w:val="00FD7548"/>
    <w:rsid w:val="00FE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C8424"/>
  <w15:docId w15:val="{D1BED46D-0B26-4FBD-97C2-435A73CD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B48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A4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A48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125A"/>
    <w:pPr>
      <w:jc w:val="center"/>
    </w:pPr>
    <w:rPr>
      <w:rFonts w:ascii="Arial" w:hAnsi="Arial" w:cs="Arial"/>
      <w:b/>
      <w:bCs/>
      <w:sz w:val="40"/>
    </w:rPr>
  </w:style>
  <w:style w:type="character" w:customStyle="1" w:styleId="TitleChar">
    <w:name w:val="Title Char"/>
    <w:basedOn w:val="DefaultParagraphFont"/>
    <w:link w:val="Title"/>
    <w:rsid w:val="00FD125A"/>
    <w:rPr>
      <w:rFonts w:ascii="Arial" w:eastAsia="Times New Roman" w:hAnsi="Arial" w:cs="Arial"/>
      <w:b/>
      <w:bCs/>
      <w:sz w:val="40"/>
      <w:szCs w:val="24"/>
    </w:rPr>
  </w:style>
  <w:style w:type="paragraph" w:styleId="BodyText3">
    <w:name w:val="Body Text 3"/>
    <w:basedOn w:val="Normal"/>
    <w:link w:val="BodyText3Char"/>
    <w:rsid w:val="00FD125A"/>
    <w:pPr>
      <w:pBdr>
        <w:top w:val="thinThickSmallGap" w:sz="24" w:space="31" w:color="auto" w:shadow="1"/>
        <w:left w:val="thinThickSmallGap" w:sz="24" w:space="28" w:color="auto" w:shadow="1"/>
        <w:bottom w:val="thinThickSmallGap" w:sz="24" w:space="31" w:color="auto" w:shadow="1"/>
        <w:right w:val="thinThickSmallGap" w:sz="24" w:space="9" w:color="auto" w:shadow="1"/>
      </w:pBdr>
    </w:pPr>
    <w:rPr>
      <w:b/>
      <w:bCs/>
      <w:sz w:val="22"/>
    </w:rPr>
  </w:style>
  <w:style w:type="character" w:customStyle="1" w:styleId="BodyText3Char">
    <w:name w:val="Body Text 3 Char"/>
    <w:basedOn w:val="DefaultParagraphFont"/>
    <w:link w:val="BodyText3"/>
    <w:rsid w:val="00FD125A"/>
    <w:rPr>
      <w:rFonts w:ascii="Times New Roman" w:eastAsia="Times New Roman" w:hAnsi="Times New Roman" w:cs="Times New Roman"/>
      <w:b/>
      <w:bCs/>
      <w:szCs w:val="24"/>
    </w:rPr>
  </w:style>
  <w:style w:type="paragraph" w:styleId="ListParagraph">
    <w:name w:val="List Paragraph"/>
    <w:basedOn w:val="Normal"/>
    <w:uiPriority w:val="34"/>
    <w:qFormat/>
    <w:rsid w:val="001203F6"/>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D7C5B"/>
    <w:rPr>
      <w:color w:val="0000FF" w:themeColor="hyperlink"/>
      <w:u w:val="single"/>
    </w:rPr>
  </w:style>
  <w:style w:type="character" w:styleId="FollowedHyperlink">
    <w:name w:val="FollowedHyperlink"/>
    <w:basedOn w:val="DefaultParagraphFont"/>
    <w:uiPriority w:val="99"/>
    <w:semiHidden/>
    <w:unhideWhenUsed/>
    <w:rsid w:val="00D9401A"/>
    <w:rPr>
      <w:color w:val="800080" w:themeColor="followedHyperlink"/>
      <w:u w:val="single"/>
    </w:rPr>
  </w:style>
  <w:style w:type="table" w:styleId="TableGrid">
    <w:name w:val="Table Grid"/>
    <w:basedOn w:val="TableNormal"/>
    <w:uiPriority w:val="39"/>
    <w:rsid w:val="00683DA9"/>
    <w:pPr>
      <w:spacing w:after="0" w:line="240" w:lineRule="auto"/>
    </w:pPr>
    <w:rPr>
      <w:rFonts w:ascii="Arial" w:hAnsi="Arial"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AD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C3436"/>
    <w:pPr>
      <w:tabs>
        <w:tab w:val="center" w:pos="4680"/>
        <w:tab w:val="right" w:pos="9360"/>
      </w:tabs>
    </w:pPr>
  </w:style>
  <w:style w:type="character" w:customStyle="1" w:styleId="HeaderChar">
    <w:name w:val="Header Char"/>
    <w:basedOn w:val="DefaultParagraphFont"/>
    <w:link w:val="Header"/>
    <w:uiPriority w:val="99"/>
    <w:rsid w:val="00EC34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3436"/>
    <w:pPr>
      <w:tabs>
        <w:tab w:val="center" w:pos="4680"/>
        <w:tab w:val="right" w:pos="9360"/>
      </w:tabs>
    </w:pPr>
  </w:style>
  <w:style w:type="character" w:customStyle="1" w:styleId="FooterChar">
    <w:name w:val="Footer Char"/>
    <w:basedOn w:val="DefaultParagraphFont"/>
    <w:link w:val="Footer"/>
    <w:uiPriority w:val="99"/>
    <w:rsid w:val="00EC34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6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F0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CB480B"/>
    <w:rPr>
      <w:rFonts w:asciiTheme="majorHAnsi" w:eastAsiaTheme="majorEastAsia" w:hAnsiTheme="majorHAnsi" w:cstheme="majorBidi"/>
      <w:color w:val="365F91" w:themeColor="accent1" w:themeShade="BF"/>
      <w:sz w:val="32"/>
      <w:szCs w:val="32"/>
    </w:rPr>
  </w:style>
  <w:style w:type="character" w:customStyle="1" w:styleId="1">
    <w:name w:val="1"/>
    <w:aliases w:val="2,3"/>
    <w:rsid w:val="00E34150"/>
  </w:style>
  <w:style w:type="character" w:styleId="CommentReference">
    <w:name w:val="annotation reference"/>
    <w:basedOn w:val="DefaultParagraphFont"/>
    <w:uiPriority w:val="99"/>
    <w:semiHidden/>
    <w:unhideWhenUsed/>
    <w:rsid w:val="00ED6EF3"/>
    <w:rPr>
      <w:sz w:val="16"/>
      <w:szCs w:val="16"/>
    </w:rPr>
  </w:style>
  <w:style w:type="paragraph" w:styleId="CommentText">
    <w:name w:val="annotation text"/>
    <w:basedOn w:val="Normal"/>
    <w:link w:val="CommentTextChar"/>
    <w:uiPriority w:val="99"/>
    <w:semiHidden/>
    <w:unhideWhenUsed/>
    <w:rsid w:val="00ED6EF3"/>
    <w:rPr>
      <w:sz w:val="20"/>
      <w:szCs w:val="20"/>
    </w:rPr>
  </w:style>
  <w:style w:type="character" w:customStyle="1" w:styleId="CommentTextChar">
    <w:name w:val="Comment Text Char"/>
    <w:basedOn w:val="DefaultParagraphFont"/>
    <w:link w:val="CommentText"/>
    <w:uiPriority w:val="99"/>
    <w:semiHidden/>
    <w:rsid w:val="00ED6E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6EF3"/>
    <w:rPr>
      <w:b/>
      <w:bCs/>
    </w:rPr>
  </w:style>
  <w:style w:type="character" w:customStyle="1" w:styleId="CommentSubjectChar">
    <w:name w:val="Comment Subject Char"/>
    <w:basedOn w:val="CommentTextChar"/>
    <w:link w:val="CommentSubject"/>
    <w:uiPriority w:val="99"/>
    <w:semiHidden/>
    <w:rsid w:val="00ED6EF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4A484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4A484A"/>
    <w:pPr>
      <w:spacing w:after="120"/>
    </w:pPr>
  </w:style>
  <w:style w:type="character" w:customStyle="1" w:styleId="BodyTextChar">
    <w:name w:val="Body Text Char"/>
    <w:basedOn w:val="DefaultParagraphFont"/>
    <w:link w:val="BodyText"/>
    <w:uiPriority w:val="99"/>
    <w:semiHidden/>
    <w:rsid w:val="004A484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C194C"/>
    <w:pPr>
      <w:widowControl w:val="0"/>
      <w:autoSpaceDE w:val="0"/>
      <w:autoSpaceDN w:val="0"/>
    </w:pPr>
    <w:rPr>
      <w:rFonts w:ascii="Book Antiqua" w:eastAsia="Book Antiqua" w:hAnsi="Book Antiqua" w:cs="Book Antiqua"/>
      <w:sz w:val="22"/>
      <w:szCs w:val="22"/>
      <w:lang w:bidi="en-US"/>
    </w:rPr>
  </w:style>
  <w:style w:type="character" w:customStyle="1" w:styleId="Heading2Char">
    <w:name w:val="Heading 2 Char"/>
    <w:basedOn w:val="DefaultParagraphFont"/>
    <w:link w:val="Heading2"/>
    <w:uiPriority w:val="9"/>
    <w:rsid w:val="002A493E"/>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0D9"/>
    <w:pPr>
      <w:spacing w:before="480" w:line="276" w:lineRule="auto"/>
      <w:outlineLvl w:val="9"/>
    </w:pPr>
    <w:rPr>
      <w:b/>
      <w:bCs/>
      <w:sz w:val="28"/>
      <w:szCs w:val="28"/>
    </w:rPr>
  </w:style>
  <w:style w:type="paragraph" w:styleId="TOC1">
    <w:name w:val="toc 1"/>
    <w:basedOn w:val="Normal"/>
    <w:next w:val="Normal"/>
    <w:autoRedefine/>
    <w:uiPriority w:val="39"/>
    <w:unhideWhenUsed/>
    <w:rsid w:val="00B350D9"/>
    <w:pPr>
      <w:spacing w:before="120"/>
    </w:pPr>
    <w:rPr>
      <w:rFonts w:asciiTheme="minorHAnsi" w:hAnsiTheme="minorHAnsi"/>
      <w:b/>
      <w:bCs/>
      <w:i/>
      <w:iCs/>
    </w:rPr>
  </w:style>
  <w:style w:type="paragraph" w:styleId="TOC2">
    <w:name w:val="toc 2"/>
    <w:basedOn w:val="Normal"/>
    <w:next w:val="Normal"/>
    <w:autoRedefine/>
    <w:uiPriority w:val="39"/>
    <w:unhideWhenUsed/>
    <w:rsid w:val="00B350D9"/>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B350D9"/>
    <w:pPr>
      <w:ind w:left="480"/>
    </w:pPr>
    <w:rPr>
      <w:rFonts w:asciiTheme="minorHAnsi" w:hAnsiTheme="minorHAnsi"/>
      <w:sz w:val="20"/>
      <w:szCs w:val="20"/>
    </w:rPr>
  </w:style>
  <w:style w:type="paragraph" w:styleId="TOC4">
    <w:name w:val="toc 4"/>
    <w:basedOn w:val="Normal"/>
    <w:next w:val="Normal"/>
    <w:autoRedefine/>
    <w:uiPriority w:val="39"/>
    <w:semiHidden/>
    <w:unhideWhenUsed/>
    <w:rsid w:val="00B350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350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350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350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350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350D9"/>
    <w:pPr>
      <w:ind w:left="1920"/>
    </w:pPr>
    <w:rPr>
      <w:rFonts w:asciiTheme="minorHAnsi" w:hAnsiTheme="minorHAnsi"/>
      <w:sz w:val="20"/>
      <w:szCs w:val="20"/>
    </w:rPr>
  </w:style>
  <w:style w:type="paragraph" w:styleId="Revision">
    <w:name w:val="Revision"/>
    <w:hidden/>
    <w:uiPriority w:val="99"/>
    <w:semiHidden/>
    <w:rsid w:val="00EA46C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9078B"/>
    <w:pPr>
      <w:spacing w:before="100" w:beforeAutospacing="1" w:after="100" w:afterAutospacing="1"/>
    </w:pPr>
  </w:style>
  <w:style w:type="character" w:styleId="PageNumber">
    <w:name w:val="page number"/>
    <w:basedOn w:val="DefaultParagraphFont"/>
    <w:uiPriority w:val="99"/>
    <w:semiHidden/>
    <w:unhideWhenUsed/>
    <w:rsid w:val="005A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975537">
      <w:bodyDiv w:val="1"/>
      <w:marLeft w:val="0"/>
      <w:marRight w:val="0"/>
      <w:marTop w:val="0"/>
      <w:marBottom w:val="0"/>
      <w:divBdr>
        <w:top w:val="none" w:sz="0" w:space="0" w:color="auto"/>
        <w:left w:val="none" w:sz="0" w:space="0" w:color="auto"/>
        <w:bottom w:val="none" w:sz="0" w:space="0" w:color="auto"/>
        <w:right w:val="none" w:sz="0" w:space="0" w:color="auto"/>
      </w:divBdr>
    </w:div>
    <w:div w:id="1692140864">
      <w:bodyDiv w:val="1"/>
      <w:marLeft w:val="0"/>
      <w:marRight w:val="0"/>
      <w:marTop w:val="0"/>
      <w:marBottom w:val="0"/>
      <w:divBdr>
        <w:top w:val="none" w:sz="0" w:space="0" w:color="auto"/>
        <w:left w:val="none" w:sz="0" w:space="0" w:color="auto"/>
        <w:bottom w:val="none" w:sz="0" w:space="0" w:color="auto"/>
        <w:right w:val="none" w:sz="0" w:space="0" w:color="auto"/>
      </w:divBdr>
    </w:div>
    <w:div w:id="192584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3CB-96B8-4010-96BD-3BF1D8D6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Sacrey (ADE)</dc:creator>
  <cp:keywords/>
  <dc:description/>
  <cp:lastModifiedBy>Owner</cp:lastModifiedBy>
  <cp:revision>2</cp:revision>
  <cp:lastPrinted>2019-12-02T18:39:00Z</cp:lastPrinted>
  <dcterms:created xsi:type="dcterms:W3CDTF">2020-08-07T16:55:00Z</dcterms:created>
  <dcterms:modified xsi:type="dcterms:W3CDTF">2020-08-07T16:55:00Z</dcterms:modified>
</cp:coreProperties>
</file>