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8DF6B" w14:textId="53234343" w:rsidR="007B33D3" w:rsidRPr="006244EF" w:rsidRDefault="00A570B0" w:rsidP="007B33D3">
      <w:pPr>
        <w:jc w:val="center"/>
        <w:rPr>
          <w:rFonts w:ascii="Arial" w:hAnsi="Arial" w:cs="Arial"/>
          <w:b/>
          <w:sz w:val="32"/>
          <w:szCs w:val="32"/>
        </w:rPr>
      </w:pPr>
      <w:r>
        <w:rPr>
          <w:rFonts w:ascii="Arial" w:hAnsi="Arial" w:cs="Arial"/>
          <w:b/>
          <w:caps/>
          <w:sz w:val="32"/>
          <w:szCs w:val="32"/>
        </w:rPr>
        <w:t xml:space="preserve">XXXX </w:t>
      </w:r>
      <w:r w:rsidR="00D0781D" w:rsidRPr="006244EF">
        <w:rPr>
          <w:rFonts w:ascii="Arial" w:hAnsi="Arial" w:cs="Arial"/>
          <w:b/>
          <w:caps/>
          <w:sz w:val="32"/>
          <w:szCs w:val="32"/>
        </w:rPr>
        <w:t>COUNTY IMAGINATION LIBRARY</w:t>
      </w:r>
    </w:p>
    <w:p w14:paraId="703FF0CC" w14:textId="77777777" w:rsidR="007B33D3" w:rsidRPr="006244EF" w:rsidRDefault="007B33D3" w:rsidP="007B33D3">
      <w:pPr>
        <w:jc w:val="center"/>
        <w:rPr>
          <w:rFonts w:ascii="Arial" w:hAnsi="Arial" w:cs="Arial"/>
          <w:b/>
          <w:sz w:val="32"/>
          <w:szCs w:val="32"/>
        </w:rPr>
      </w:pPr>
      <w:r w:rsidRPr="006244EF">
        <w:rPr>
          <w:rFonts w:ascii="Arial" w:hAnsi="Arial" w:cs="Arial"/>
          <w:b/>
          <w:sz w:val="32"/>
          <w:szCs w:val="32"/>
        </w:rPr>
        <w:t>FINANCIAL POLICIES AND PROCEDURES</w:t>
      </w:r>
    </w:p>
    <w:p w14:paraId="6005B5A6" w14:textId="77777777" w:rsidR="007B33D3" w:rsidRPr="006244EF" w:rsidRDefault="007B33D3" w:rsidP="007B33D3">
      <w:pPr>
        <w:rPr>
          <w:rFonts w:ascii="Arial" w:hAnsi="Arial" w:cs="Arial"/>
        </w:rPr>
      </w:pPr>
    </w:p>
    <w:p w14:paraId="56167EBD" w14:textId="77777777" w:rsidR="007B33D3" w:rsidRPr="006244EF" w:rsidRDefault="007B33D3" w:rsidP="007B33D3">
      <w:pPr>
        <w:rPr>
          <w:rFonts w:ascii="Arial" w:hAnsi="Arial" w:cs="Arial"/>
        </w:rPr>
      </w:pPr>
    </w:p>
    <w:p w14:paraId="380905E8" w14:textId="77777777" w:rsidR="007B33D3" w:rsidRPr="006244EF" w:rsidRDefault="007B33D3" w:rsidP="007B33D3">
      <w:pPr>
        <w:rPr>
          <w:rFonts w:ascii="Arial" w:hAnsi="Arial" w:cs="Arial"/>
          <w:b/>
          <w:u w:val="single"/>
        </w:rPr>
      </w:pPr>
      <w:r w:rsidRPr="006244EF">
        <w:rPr>
          <w:rFonts w:ascii="Arial" w:hAnsi="Arial" w:cs="Arial"/>
          <w:b/>
          <w:u w:val="single"/>
        </w:rPr>
        <w:t>Philosophy</w:t>
      </w:r>
    </w:p>
    <w:p w14:paraId="4D3468AD" w14:textId="2AB55EDB" w:rsidR="007B33D3" w:rsidRPr="006244EF" w:rsidRDefault="007B33D3" w:rsidP="007B33D3">
      <w:pPr>
        <w:rPr>
          <w:rFonts w:ascii="Arial" w:hAnsi="Arial" w:cs="Arial"/>
        </w:rPr>
      </w:pPr>
      <w:r w:rsidRPr="006244EF">
        <w:rPr>
          <w:rFonts w:ascii="Arial" w:hAnsi="Arial" w:cs="Arial"/>
        </w:rPr>
        <w:t xml:space="preserve">The purpose of financial management in the operation of all </w:t>
      </w:r>
      <w:r w:rsidR="00A570B0">
        <w:rPr>
          <w:rFonts w:ascii="Arial" w:hAnsi="Arial" w:cs="Arial"/>
        </w:rPr>
        <w:t xml:space="preserve">XXX </w:t>
      </w:r>
      <w:r w:rsidR="00D0781D" w:rsidRPr="006244EF">
        <w:rPr>
          <w:rFonts w:ascii="Arial" w:hAnsi="Arial" w:cs="Arial"/>
        </w:rPr>
        <w:t>County Imagination Library</w:t>
      </w:r>
      <w:r w:rsidRPr="006244EF">
        <w:rPr>
          <w:rFonts w:ascii="Arial" w:hAnsi="Arial" w:cs="Arial"/>
        </w:rPr>
        <w:t xml:space="preserve"> activities is to fulfill the organization's mission in the most effective and efficient manner and to remain transparent and accountable to stakeholders, including clients, partners, funders, employees, and the community. In order to accomplish this, The </w:t>
      </w:r>
      <w:r w:rsidR="00A570B0">
        <w:rPr>
          <w:rFonts w:ascii="Arial" w:hAnsi="Arial" w:cs="Arial"/>
        </w:rPr>
        <w:t xml:space="preserve">XXXX </w:t>
      </w:r>
      <w:r w:rsidR="006244EF" w:rsidRPr="006244EF">
        <w:rPr>
          <w:rFonts w:ascii="Arial" w:hAnsi="Arial" w:cs="Arial"/>
        </w:rPr>
        <w:t>County Imagination Library</w:t>
      </w:r>
      <w:r w:rsidRPr="006244EF">
        <w:rPr>
          <w:rFonts w:ascii="Arial" w:hAnsi="Arial" w:cs="Arial"/>
        </w:rPr>
        <w:t xml:space="preserve"> commits to provide accurate and complete financial data for internal and external use by the staff and the Board of Directors. </w:t>
      </w:r>
    </w:p>
    <w:p w14:paraId="35BEDF37" w14:textId="77777777" w:rsidR="00D0781D" w:rsidRPr="006244EF" w:rsidRDefault="00D0781D" w:rsidP="007B33D3">
      <w:pPr>
        <w:rPr>
          <w:rFonts w:ascii="Arial" w:hAnsi="Arial" w:cs="Arial"/>
        </w:rPr>
      </w:pPr>
    </w:p>
    <w:p w14:paraId="76860E14" w14:textId="77777777" w:rsidR="00D0781D" w:rsidRPr="006244EF" w:rsidRDefault="00D0781D" w:rsidP="007B33D3">
      <w:pPr>
        <w:rPr>
          <w:rFonts w:ascii="Arial" w:hAnsi="Arial" w:cs="Arial"/>
        </w:rPr>
      </w:pPr>
    </w:p>
    <w:p w14:paraId="0FD711F3" w14:textId="77777777" w:rsidR="007B33D3" w:rsidRPr="006244EF" w:rsidRDefault="007B33D3" w:rsidP="007B33D3">
      <w:pPr>
        <w:rPr>
          <w:rFonts w:ascii="Arial" w:hAnsi="Arial" w:cs="Arial"/>
          <w:b/>
          <w:u w:val="single"/>
        </w:rPr>
      </w:pPr>
      <w:r w:rsidRPr="006244EF">
        <w:rPr>
          <w:rFonts w:ascii="Arial" w:hAnsi="Arial" w:cs="Arial"/>
          <w:b/>
          <w:u w:val="single"/>
        </w:rPr>
        <w:t>Authority</w:t>
      </w:r>
    </w:p>
    <w:p w14:paraId="48D85458" w14:textId="77777777" w:rsidR="007B33D3" w:rsidRPr="006244EF" w:rsidRDefault="007B33D3" w:rsidP="007B33D3">
      <w:pPr>
        <w:numPr>
          <w:ilvl w:val="0"/>
          <w:numId w:val="1"/>
        </w:numPr>
        <w:rPr>
          <w:rFonts w:ascii="Arial" w:hAnsi="Arial" w:cs="Arial"/>
        </w:rPr>
      </w:pPr>
      <w:r w:rsidRPr="006244EF">
        <w:rPr>
          <w:rFonts w:ascii="Arial" w:hAnsi="Arial" w:cs="Arial"/>
        </w:rPr>
        <w:t xml:space="preserve">The Board of Directors is ultimately responsible for the financial management of all activities. </w:t>
      </w:r>
    </w:p>
    <w:p w14:paraId="4008AC7F" w14:textId="1CAE696B" w:rsidR="00D0781D" w:rsidRPr="006244EF" w:rsidRDefault="007B33D3" w:rsidP="007B33D3">
      <w:pPr>
        <w:numPr>
          <w:ilvl w:val="0"/>
          <w:numId w:val="1"/>
        </w:numPr>
        <w:rPr>
          <w:rFonts w:ascii="Arial" w:hAnsi="Arial" w:cs="Arial"/>
        </w:rPr>
      </w:pPr>
      <w:r w:rsidRPr="006244EF">
        <w:rPr>
          <w:rFonts w:ascii="Arial" w:hAnsi="Arial" w:cs="Arial"/>
        </w:rPr>
        <w:t xml:space="preserve">The </w:t>
      </w:r>
      <w:r w:rsidR="00D0781D" w:rsidRPr="006244EF">
        <w:rPr>
          <w:rFonts w:ascii="Arial" w:hAnsi="Arial" w:cs="Arial"/>
        </w:rPr>
        <w:t>Treasurer</w:t>
      </w:r>
      <w:r w:rsidRPr="006244EF">
        <w:rPr>
          <w:rFonts w:ascii="Arial" w:hAnsi="Arial" w:cs="Arial"/>
        </w:rPr>
        <w:t xml:space="preserve"> is responsible for the day-to-day financial management of the organization. </w:t>
      </w:r>
      <w:r w:rsidR="00F06581" w:rsidRPr="006244EF">
        <w:rPr>
          <w:rFonts w:ascii="Arial" w:hAnsi="Arial" w:cs="Arial"/>
        </w:rPr>
        <w:t>The Board authorizes the Treasurer to pay bills, receive funds, and maintain bank and investment accounts. The Board further authorizes the Treasurer to take all necessary actions to maintain the day-to-day financial operations of</w:t>
      </w:r>
      <w:r w:rsidR="00A570B0">
        <w:rPr>
          <w:rFonts w:ascii="Arial" w:hAnsi="Arial" w:cs="Arial"/>
        </w:rPr>
        <w:t xml:space="preserve"> [affiliate name]</w:t>
      </w:r>
      <w:r w:rsidR="00F06581" w:rsidRPr="006244EF">
        <w:rPr>
          <w:rFonts w:ascii="Arial" w:hAnsi="Arial" w:cs="Arial"/>
        </w:rPr>
        <w:t xml:space="preserve"> unless expressly prohibited in these Policies and Procedures. </w:t>
      </w:r>
    </w:p>
    <w:p w14:paraId="27CE59B5" w14:textId="469AAEEE" w:rsidR="00D0781D" w:rsidRPr="006244EF" w:rsidRDefault="007B33D3" w:rsidP="007B33D3">
      <w:pPr>
        <w:numPr>
          <w:ilvl w:val="0"/>
          <w:numId w:val="1"/>
        </w:numPr>
        <w:rPr>
          <w:rFonts w:ascii="Arial" w:hAnsi="Arial" w:cs="Arial"/>
        </w:rPr>
      </w:pPr>
      <w:r w:rsidRPr="006244EF">
        <w:rPr>
          <w:rFonts w:ascii="Arial" w:hAnsi="Arial" w:cs="Arial"/>
        </w:rPr>
        <w:t>The Board authorizes the Executive Director to hire</w:t>
      </w:r>
      <w:r w:rsidR="006F2C8A">
        <w:rPr>
          <w:rFonts w:ascii="Arial" w:hAnsi="Arial" w:cs="Arial"/>
        </w:rPr>
        <w:t>, fire,</w:t>
      </w:r>
      <w:r w:rsidRPr="006244EF">
        <w:rPr>
          <w:rFonts w:ascii="Arial" w:hAnsi="Arial" w:cs="Arial"/>
        </w:rPr>
        <w:t xml:space="preserve"> and supervise staff and independent consultants</w:t>
      </w:r>
      <w:r w:rsidR="00965DFD">
        <w:rPr>
          <w:rFonts w:ascii="Arial" w:hAnsi="Arial" w:cs="Arial"/>
        </w:rPr>
        <w:t xml:space="preserve">. </w:t>
      </w:r>
    </w:p>
    <w:p w14:paraId="64165465" w14:textId="781F99ED" w:rsidR="007B33D3" w:rsidRPr="006244EF" w:rsidRDefault="007B33D3" w:rsidP="007B33D3">
      <w:pPr>
        <w:numPr>
          <w:ilvl w:val="0"/>
          <w:numId w:val="1"/>
        </w:numPr>
        <w:rPr>
          <w:rFonts w:ascii="Arial" w:hAnsi="Arial" w:cs="Arial"/>
        </w:rPr>
      </w:pPr>
      <w:r w:rsidRPr="006244EF">
        <w:rPr>
          <w:rFonts w:ascii="Arial" w:hAnsi="Arial" w:cs="Arial"/>
        </w:rPr>
        <w:t xml:space="preserve">The </w:t>
      </w:r>
      <w:r w:rsidR="00D0781D" w:rsidRPr="006244EF">
        <w:rPr>
          <w:rFonts w:ascii="Arial" w:hAnsi="Arial" w:cs="Arial"/>
        </w:rPr>
        <w:t>Treasurer</w:t>
      </w:r>
      <w:r w:rsidRPr="006244EF">
        <w:rPr>
          <w:rFonts w:ascii="Arial" w:hAnsi="Arial" w:cs="Arial"/>
        </w:rPr>
        <w:t xml:space="preserve"> is authorized to sign checks up to $</w:t>
      </w:r>
      <w:r w:rsidR="00F06581" w:rsidRPr="006244EF">
        <w:rPr>
          <w:rFonts w:ascii="Arial" w:hAnsi="Arial" w:cs="Arial"/>
        </w:rPr>
        <w:t>250.00</w:t>
      </w:r>
      <w:r w:rsidRPr="006244EF">
        <w:rPr>
          <w:rFonts w:ascii="Arial" w:hAnsi="Arial" w:cs="Arial"/>
        </w:rPr>
        <w:t xml:space="preserve">, unless prior authorization is given by the Board </w:t>
      </w:r>
      <w:r w:rsidR="00F06581" w:rsidRPr="006244EF">
        <w:rPr>
          <w:rFonts w:ascii="Arial" w:hAnsi="Arial" w:cs="Arial"/>
        </w:rPr>
        <w:t xml:space="preserve">via an approved budget or other </w:t>
      </w:r>
      <w:r w:rsidR="00965DFD">
        <w:rPr>
          <w:rFonts w:ascii="Arial" w:hAnsi="Arial" w:cs="Arial"/>
        </w:rPr>
        <w:t xml:space="preserve">type of </w:t>
      </w:r>
      <w:r w:rsidR="00F06581" w:rsidRPr="006244EF">
        <w:rPr>
          <w:rFonts w:ascii="Arial" w:hAnsi="Arial" w:cs="Arial"/>
        </w:rPr>
        <w:t xml:space="preserve">approval. </w:t>
      </w:r>
      <w:r w:rsidR="00D0781D" w:rsidRPr="006244EF">
        <w:rPr>
          <w:rFonts w:ascii="Arial" w:hAnsi="Arial" w:cs="Arial"/>
        </w:rPr>
        <w:t>Other than the payment of Dollywood Foundation book orders, expenses</w:t>
      </w:r>
      <w:r w:rsidRPr="006244EF">
        <w:rPr>
          <w:rFonts w:ascii="Arial" w:hAnsi="Arial" w:cs="Arial"/>
        </w:rPr>
        <w:t xml:space="preserve"> for amounts greater than </w:t>
      </w:r>
      <w:r w:rsidR="00F06581" w:rsidRPr="006244EF">
        <w:rPr>
          <w:rFonts w:ascii="Arial" w:hAnsi="Arial" w:cs="Arial"/>
        </w:rPr>
        <w:t>$250.00</w:t>
      </w:r>
      <w:r w:rsidRPr="006244EF">
        <w:rPr>
          <w:rFonts w:ascii="Arial" w:hAnsi="Arial" w:cs="Arial"/>
        </w:rPr>
        <w:t xml:space="preserve"> shall require the approval of the Board. </w:t>
      </w:r>
    </w:p>
    <w:p w14:paraId="7D005684" w14:textId="34CECE26" w:rsidR="00397849" w:rsidRPr="00965DFD" w:rsidRDefault="00397849" w:rsidP="00397849">
      <w:pPr>
        <w:numPr>
          <w:ilvl w:val="0"/>
          <w:numId w:val="1"/>
        </w:numPr>
        <w:rPr>
          <w:rFonts w:ascii="Arial" w:hAnsi="Arial" w:cs="Arial"/>
        </w:rPr>
      </w:pPr>
      <w:r>
        <w:rPr>
          <w:rFonts w:ascii="Arial" w:hAnsi="Arial" w:cs="Arial"/>
        </w:rPr>
        <w:t xml:space="preserve">Checks and other expenditures will not require a double signatory, but there should be double “notification” of all expenditures, with both the Treasurer and one other member of the Finance Committee notified of new expenses. </w:t>
      </w:r>
    </w:p>
    <w:p w14:paraId="47B085ED" w14:textId="77777777" w:rsidR="007B33D3" w:rsidRPr="006244EF" w:rsidRDefault="007B33D3" w:rsidP="007B33D3">
      <w:pPr>
        <w:numPr>
          <w:ilvl w:val="0"/>
          <w:numId w:val="1"/>
        </w:numPr>
        <w:rPr>
          <w:rFonts w:ascii="Arial" w:hAnsi="Arial" w:cs="Arial"/>
        </w:rPr>
      </w:pPr>
      <w:r w:rsidRPr="006244EF">
        <w:rPr>
          <w:rFonts w:ascii="Arial" w:hAnsi="Arial" w:cs="Arial"/>
        </w:rPr>
        <w:t xml:space="preserve">Monies received shall be deposited in a timely manner, and records shall be kept of the amount and type of deposit as well as the category of receipt. </w:t>
      </w:r>
      <w:r w:rsidR="00F06581" w:rsidRPr="006244EF">
        <w:rPr>
          <w:rFonts w:ascii="Arial" w:hAnsi="Arial" w:cs="Arial"/>
        </w:rPr>
        <w:t xml:space="preserve">Any and all donations </w:t>
      </w:r>
      <w:r w:rsidRPr="006244EF">
        <w:rPr>
          <w:rFonts w:ascii="Arial" w:hAnsi="Arial" w:cs="Arial"/>
        </w:rPr>
        <w:t xml:space="preserve">shall be acknowledged in writing as soon as practical, and in any case shall always adhere to guidelines set by the IRS for the acknowledgement of donations to an exempt organization. </w:t>
      </w:r>
    </w:p>
    <w:p w14:paraId="5A0EA9C4" w14:textId="77777777" w:rsidR="007B33D3" w:rsidRPr="006244EF" w:rsidRDefault="007B33D3" w:rsidP="007B33D3">
      <w:pPr>
        <w:numPr>
          <w:ilvl w:val="0"/>
          <w:numId w:val="1"/>
        </w:numPr>
        <w:rPr>
          <w:rFonts w:ascii="Arial" w:hAnsi="Arial" w:cs="Arial"/>
        </w:rPr>
      </w:pPr>
      <w:r w:rsidRPr="006244EF">
        <w:rPr>
          <w:rFonts w:ascii="Arial" w:hAnsi="Arial" w:cs="Arial"/>
        </w:rPr>
        <w:t xml:space="preserve">The </w:t>
      </w:r>
      <w:r w:rsidR="00F06581" w:rsidRPr="006244EF">
        <w:rPr>
          <w:rFonts w:ascii="Arial" w:hAnsi="Arial" w:cs="Arial"/>
        </w:rPr>
        <w:t>Treasurer</w:t>
      </w:r>
      <w:r w:rsidRPr="006244EF">
        <w:rPr>
          <w:rFonts w:ascii="Arial" w:hAnsi="Arial" w:cs="Arial"/>
        </w:rPr>
        <w:t xml:space="preserve"> is authorized to manage expenses within the parameters of the overall approved budget, reporting to the Board on variances and the reason for these variances. </w:t>
      </w:r>
    </w:p>
    <w:p w14:paraId="7F93A7C7" w14:textId="77777777" w:rsidR="007B33D3" w:rsidRPr="006244EF" w:rsidRDefault="007B33D3" w:rsidP="007B33D3">
      <w:pPr>
        <w:rPr>
          <w:rFonts w:ascii="Arial" w:hAnsi="Arial" w:cs="Arial"/>
        </w:rPr>
      </w:pPr>
    </w:p>
    <w:p w14:paraId="5E988CDB" w14:textId="3735AD0A" w:rsidR="007B33D3" w:rsidRDefault="007B33D3" w:rsidP="007B33D3">
      <w:pPr>
        <w:rPr>
          <w:rFonts w:ascii="Arial" w:hAnsi="Arial" w:cs="Arial"/>
        </w:rPr>
      </w:pPr>
    </w:p>
    <w:p w14:paraId="213C248A" w14:textId="77777777" w:rsidR="006F2C8A" w:rsidRPr="006244EF" w:rsidRDefault="006F2C8A" w:rsidP="007B33D3">
      <w:pPr>
        <w:rPr>
          <w:rFonts w:ascii="Arial" w:hAnsi="Arial" w:cs="Arial"/>
        </w:rPr>
      </w:pPr>
    </w:p>
    <w:p w14:paraId="1D60884D" w14:textId="77777777" w:rsidR="007B33D3" w:rsidRPr="006244EF" w:rsidRDefault="007B33D3" w:rsidP="007B33D3">
      <w:pPr>
        <w:rPr>
          <w:rFonts w:ascii="Arial" w:hAnsi="Arial" w:cs="Arial"/>
          <w:b/>
          <w:u w:val="single"/>
        </w:rPr>
      </w:pPr>
      <w:r w:rsidRPr="006244EF">
        <w:rPr>
          <w:rFonts w:ascii="Arial" w:hAnsi="Arial" w:cs="Arial"/>
          <w:b/>
          <w:u w:val="single"/>
        </w:rPr>
        <w:lastRenderedPageBreak/>
        <w:t>Responsibilities</w:t>
      </w:r>
    </w:p>
    <w:p w14:paraId="1B59A42D" w14:textId="77777777" w:rsidR="007B33D3" w:rsidRPr="006244EF" w:rsidRDefault="007B33D3" w:rsidP="007B33D3">
      <w:pPr>
        <w:rPr>
          <w:rFonts w:ascii="Arial" w:hAnsi="Arial" w:cs="Arial"/>
        </w:rPr>
      </w:pPr>
    </w:p>
    <w:p w14:paraId="58FC20A6" w14:textId="62B16B8A" w:rsidR="007B33D3" w:rsidRPr="006244EF" w:rsidRDefault="007B33D3" w:rsidP="007B33D3">
      <w:pPr>
        <w:rPr>
          <w:rFonts w:ascii="Arial" w:hAnsi="Arial" w:cs="Arial"/>
        </w:rPr>
      </w:pPr>
      <w:r w:rsidRPr="006244EF">
        <w:rPr>
          <w:rFonts w:ascii="Arial" w:hAnsi="Arial" w:cs="Arial"/>
        </w:rPr>
        <w:t xml:space="preserve">The </w:t>
      </w:r>
      <w:r w:rsidR="00F06581" w:rsidRPr="006244EF">
        <w:rPr>
          <w:rFonts w:ascii="Arial" w:hAnsi="Arial" w:cs="Arial"/>
        </w:rPr>
        <w:t>Treasurer</w:t>
      </w:r>
      <w:r w:rsidR="00E275AC">
        <w:rPr>
          <w:rFonts w:ascii="Arial" w:hAnsi="Arial" w:cs="Arial"/>
        </w:rPr>
        <w:t>, with assistance from the Executive Director,</w:t>
      </w:r>
      <w:r w:rsidRPr="006244EF">
        <w:rPr>
          <w:rFonts w:ascii="Arial" w:hAnsi="Arial" w:cs="Arial"/>
        </w:rPr>
        <w:t xml:space="preserve"> shall: </w:t>
      </w:r>
    </w:p>
    <w:p w14:paraId="5B7D5306" w14:textId="77777777" w:rsidR="007B33D3" w:rsidRPr="006244EF" w:rsidRDefault="007B33D3" w:rsidP="007B33D3">
      <w:pPr>
        <w:numPr>
          <w:ilvl w:val="0"/>
          <w:numId w:val="2"/>
        </w:numPr>
        <w:rPr>
          <w:rFonts w:ascii="Arial" w:hAnsi="Arial" w:cs="Arial"/>
        </w:rPr>
      </w:pPr>
      <w:r w:rsidRPr="006244EF">
        <w:rPr>
          <w:rFonts w:ascii="Arial" w:hAnsi="Arial" w:cs="Arial"/>
        </w:rPr>
        <w:t xml:space="preserve">Account for donor restricted funds and Board designated funds separately from general operating funds, and clearly define the restrictions applicable to these funds. </w:t>
      </w:r>
    </w:p>
    <w:p w14:paraId="71E6FB65" w14:textId="7D7C7C45" w:rsidR="007B33D3" w:rsidRPr="006244EF" w:rsidRDefault="007B33D3" w:rsidP="007B33D3">
      <w:pPr>
        <w:numPr>
          <w:ilvl w:val="0"/>
          <w:numId w:val="2"/>
        </w:numPr>
        <w:rPr>
          <w:rFonts w:ascii="Arial" w:hAnsi="Arial" w:cs="Arial"/>
        </w:rPr>
      </w:pPr>
      <w:r w:rsidRPr="006244EF">
        <w:rPr>
          <w:rFonts w:ascii="Arial" w:hAnsi="Arial" w:cs="Arial"/>
        </w:rPr>
        <w:t xml:space="preserve">Report the financial results of </w:t>
      </w:r>
      <w:r w:rsidR="00A570B0">
        <w:rPr>
          <w:rFonts w:ascii="Arial" w:hAnsi="Arial" w:cs="Arial"/>
        </w:rPr>
        <w:t xml:space="preserve">XXXX </w:t>
      </w:r>
      <w:r w:rsidR="006244EF" w:rsidRPr="006244EF">
        <w:rPr>
          <w:rFonts w:ascii="Arial" w:hAnsi="Arial" w:cs="Arial"/>
        </w:rPr>
        <w:t>County Imagination Library</w:t>
      </w:r>
      <w:r w:rsidRPr="006244EF">
        <w:rPr>
          <w:rFonts w:ascii="Arial" w:hAnsi="Arial" w:cs="Arial"/>
        </w:rPr>
        <w:t xml:space="preserve">’s operations on a schedule established by the Board, but at least quarterly. </w:t>
      </w:r>
    </w:p>
    <w:p w14:paraId="45475950" w14:textId="77777777" w:rsidR="007B33D3" w:rsidRPr="00C84ED6" w:rsidRDefault="004F1350" w:rsidP="007B33D3">
      <w:pPr>
        <w:numPr>
          <w:ilvl w:val="0"/>
          <w:numId w:val="2"/>
        </w:numPr>
        <w:rPr>
          <w:rFonts w:ascii="Arial" w:hAnsi="Arial" w:cs="Arial"/>
        </w:rPr>
      </w:pPr>
      <w:r w:rsidRPr="006244EF">
        <w:rPr>
          <w:rFonts w:ascii="Arial" w:hAnsi="Arial" w:cs="Arial"/>
        </w:rPr>
        <w:t>Ensure that al</w:t>
      </w:r>
      <w:r w:rsidR="007B33D3" w:rsidRPr="006244EF">
        <w:rPr>
          <w:rFonts w:ascii="Arial" w:hAnsi="Arial" w:cs="Arial"/>
        </w:rPr>
        <w:t>l obligations a</w:t>
      </w:r>
      <w:r w:rsidRPr="006244EF">
        <w:rPr>
          <w:rFonts w:ascii="Arial" w:hAnsi="Arial" w:cs="Arial"/>
        </w:rPr>
        <w:t xml:space="preserve">re paid </w:t>
      </w:r>
      <w:r w:rsidRPr="00C84ED6">
        <w:rPr>
          <w:rFonts w:ascii="Arial" w:hAnsi="Arial" w:cs="Arial"/>
        </w:rPr>
        <w:t xml:space="preserve">and </w:t>
      </w:r>
      <w:r w:rsidR="007B33D3" w:rsidRPr="00C84ED6">
        <w:rPr>
          <w:rFonts w:ascii="Arial" w:hAnsi="Arial" w:cs="Arial"/>
        </w:rPr>
        <w:t xml:space="preserve">required </w:t>
      </w:r>
      <w:r w:rsidR="00F06581" w:rsidRPr="00C84ED6">
        <w:rPr>
          <w:rFonts w:ascii="Arial" w:hAnsi="Arial" w:cs="Arial"/>
        </w:rPr>
        <w:t xml:space="preserve">financial </w:t>
      </w:r>
      <w:r w:rsidR="007B33D3" w:rsidRPr="00C84ED6">
        <w:rPr>
          <w:rFonts w:ascii="Arial" w:hAnsi="Arial" w:cs="Arial"/>
        </w:rPr>
        <w:t xml:space="preserve">reports </w:t>
      </w:r>
      <w:r w:rsidRPr="00C84ED6">
        <w:rPr>
          <w:rFonts w:ascii="Arial" w:hAnsi="Arial" w:cs="Arial"/>
        </w:rPr>
        <w:t xml:space="preserve">are filed </w:t>
      </w:r>
      <w:r w:rsidR="007B33D3" w:rsidRPr="00C84ED6">
        <w:rPr>
          <w:rFonts w:ascii="Arial" w:hAnsi="Arial" w:cs="Arial"/>
        </w:rPr>
        <w:t xml:space="preserve">in a timely manner. </w:t>
      </w:r>
    </w:p>
    <w:p w14:paraId="5D3A2335" w14:textId="32D86F3C" w:rsidR="007B33D3" w:rsidRPr="006244EF" w:rsidRDefault="007B33D3" w:rsidP="007B33D3">
      <w:pPr>
        <w:numPr>
          <w:ilvl w:val="0"/>
          <w:numId w:val="2"/>
        </w:numPr>
        <w:rPr>
          <w:rFonts w:ascii="Arial" w:hAnsi="Arial" w:cs="Arial"/>
        </w:rPr>
      </w:pPr>
      <w:r w:rsidRPr="00C84ED6">
        <w:rPr>
          <w:rFonts w:ascii="Arial" w:hAnsi="Arial" w:cs="Arial"/>
        </w:rPr>
        <w:t>Record fixed assets with a purchase price of $</w:t>
      </w:r>
      <w:r w:rsidR="00C84ED6" w:rsidRPr="00C84ED6">
        <w:rPr>
          <w:rFonts w:ascii="Arial" w:hAnsi="Arial" w:cs="Arial"/>
        </w:rPr>
        <w:t>2,500</w:t>
      </w:r>
      <w:r w:rsidRPr="00C84ED6">
        <w:rPr>
          <w:rFonts w:ascii="Arial" w:hAnsi="Arial" w:cs="Arial"/>
        </w:rPr>
        <w:t xml:space="preserve"> and above in accounting records as capital assets. Depreciation of capital assets will not exceed five years for furniture and equipment and shall</w:t>
      </w:r>
      <w:r w:rsidRPr="006244EF">
        <w:rPr>
          <w:rFonts w:ascii="Arial" w:hAnsi="Arial" w:cs="Arial"/>
        </w:rPr>
        <w:t xml:space="preserve"> not exceed three years for computer and other technology equipment. </w:t>
      </w:r>
    </w:p>
    <w:p w14:paraId="1A659D98" w14:textId="77777777" w:rsidR="007B33D3" w:rsidRPr="006244EF" w:rsidRDefault="007B33D3" w:rsidP="007B33D3">
      <w:pPr>
        <w:numPr>
          <w:ilvl w:val="0"/>
          <w:numId w:val="2"/>
        </w:numPr>
        <w:rPr>
          <w:rFonts w:ascii="Arial" w:hAnsi="Arial" w:cs="Arial"/>
        </w:rPr>
      </w:pPr>
      <w:r w:rsidRPr="006244EF">
        <w:rPr>
          <w:rFonts w:ascii="Arial" w:hAnsi="Arial" w:cs="Arial"/>
        </w:rPr>
        <w:t xml:space="preserve">Limit vendor credit accounts to prudent and necessary levels. </w:t>
      </w:r>
    </w:p>
    <w:p w14:paraId="475B94EE" w14:textId="182F91DC" w:rsidR="007B33D3" w:rsidRPr="006244EF" w:rsidRDefault="007B33D3" w:rsidP="007B33D3">
      <w:pPr>
        <w:numPr>
          <w:ilvl w:val="0"/>
          <w:numId w:val="2"/>
        </w:numPr>
        <w:rPr>
          <w:rFonts w:ascii="Arial" w:hAnsi="Arial" w:cs="Arial"/>
        </w:rPr>
      </w:pPr>
      <w:r w:rsidRPr="006244EF">
        <w:rPr>
          <w:rFonts w:ascii="Arial" w:hAnsi="Arial" w:cs="Arial"/>
        </w:rPr>
        <w:t>Obtain competitive bids and/or research competitive pricing for items or services when prudent. Selection will be based on cost, service</w:t>
      </w:r>
      <w:r w:rsidR="00602C7F" w:rsidRPr="006244EF">
        <w:rPr>
          <w:rFonts w:ascii="Arial" w:hAnsi="Arial" w:cs="Arial"/>
        </w:rPr>
        <w:t>,</w:t>
      </w:r>
      <w:r w:rsidRPr="006244EF">
        <w:rPr>
          <w:rFonts w:ascii="Arial" w:hAnsi="Arial" w:cs="Arial"/>
        </w:rPr>
        <w:t xml:space="preserve"> and other elements. </w:t>
      </w:r>
      <w:r w:rsidR="00A570B0">
        <w:rPr>
          <w:rFonts w:ascii="Arial" w:hAnsi="Arial" w:cs="Arial"/>
        </w:rPr>
        <w:t xml:space="preserve">XXXX </w:t>
      </w:r>
      <w:r w:rsidR="006244EF" w:rsidRPr="006244EF">
        <w:rPr>
          <w:rFonts w:ascii="Arial" w:hAnsi="Arial" w:cs="Arial"/>
        </w:rPr>
        <w:t>County Imagination Library</w:t>
      </w:r>
      <w:r w:rsidRPr="006244EF">
        <w:rPr>
          <w:rFonts w:ascii="Arial" w:hAnsi="Arial" w:cs="Arial"/>
        </w:rPr>
        <w:t xml:space="preserve"> may use any provider and is not required to accept the lowest cost. </w:t>
      </w:r>
    </w:p>
    <w:p w14:paraId="442E1126" w14:textId="60E129AC" w:rsidR="00E275AC" w:rsidRPr="006244EF" w:rsidRDefault="00E275AC" w:rsidP="00E275AC">
      <w:pPr>
        <w:numPr>
          <w:ilvl w:val="0"/>
          <w:numId w:val="2"/>
        </w:numPr>
        <w:rPr>
          <w:rFonts w:ascii="Arial" w:hAnsi="Arial" w:cs="Arial"/>
        </w:rPr>
      </w:pPr>
      <w:r w:rsidRPr="006244EF">
        <w:rPr>
          <w:rFonts w:ascii="Arial" w:hAnsi="Arial" w:cs="Arial"/>
        </w:rPr>
        <w:t xml:space="preserve">Ensure that federal 990 filings are </w:t>
      </w:r>
      <w:r>
        <w:rPr>
          <w:rFonts w:ascii="Arial" w:hAnsi="Arial" w:cs="Arial"/>
        </w:rPr>
        <w:t>made in a timely manner</w:t>
      </w:r>
      <w:r w:rsidRPr="006244EF">
        <w:rPr>
          <w:rFonts w:ascii="Arial" w:hAnsi="Arial" w:cs="Arial"/>
        </w:rPr>
        <w:t xml:space="preserve">. </w:t>
      </w:r>
    </w:p>
    <w:p w14:paraId="1F6D3798" w14:textId="0D05E96D" w:rsidR="007B33D3" w:rsidRPr="006244EF" w:rsidRDefault="007B33D3" w:rsidP="007B33D3">
      <w:pPr>
        <w:numPr>
          <w:ilvl w:val="0"/>
          <w:numId w:val="2"/>
        </w:numPr>
        <w:rPr>
          <w:rFonts w:ascii="Arial" w:hAnsi="Arial" w:cs="Arial"/>
        </w:rPr>
      </w:pPr>
      <w:r w:rsidRPr="006244EF">
        <w:rPr>
          <w:rFonts w:ascii="Arial" w:hAnsi="Arial" w:cs="Arial"/>
        </w:rPr>
        <w:t xml:space="preserve">Ensure that federal 990 filings are easily available to the public, preferably on </w:t>
      </w:r>
      <w:r w:rsidR="00A570B0">
        <w:rPr>
          <w:rFonts w:ascii="Arial" w:hAnsi="Arial" w:cs="Arial"/>
        </w:rPr>
        <w:t xml:space="preserve">XXXX </w:t>
      </w:r>
      <w:r w:rsidR="006244EF" w:rsidRPr="006244EF">
        <w:rPr>
          <w:rFonts w:ascii="Arial" w:hAnsi="Arial" w:cs="Arial"/>
        </w:rPr>
        <w:t>County Imagination Library</w:t>
      </w:r>
      <w:r w:rsidRPr="006244EF">
        <w:rPr>
          <w:rFonts w:ascii="Arial" w:hAnsi="Arial" w:cs="Arial"/>
        </w:rPr>
        <w:t xml:space="preserve">’s website. </w:t>
      </w:r>
    </w:p>
    <w:p w14:paraId="3BFA807C" w14:textId="77777777" w:rsidR="007B33D3" w:rsidRPr="006244EF" w:rsidRDefault="007B33D3" w:rsidP="007B33D3">
      <w:pPr>
        <w:numPr>
          <w:ilvl w:val="0"/>
          <w:numId w:val="2"/>
        </w:numPr>
        <w:rPr>
          <w:rFonts w:ascii="Arial" w:hAnsi="Arial" w:cs="Arial"/>
        </w:rPr>
      </w:pPr>
      <w:r w:rsidRPr="006244EF">
        <w:rPr>
          <w:rFonts w:ascii="Arial" w:hAnsi="Arial" w:cs="Arial"/>
        </w:rPr>
        <w:t xml:space="preserve">Keep the Board apprised of any unusual financial circumstances that may arise in between regularly-scheduled reporting. </w:t>
      </w:r>
    </w:p>
    <w:p w14:paraId="141FECB7" w14:textId="77777777" w:rsidR="007B33D3" w:rsidRPr="006244EF" w:rsidRDefault="007B33D3" w:rsidP="007B33D3">
      <w:pPr>
        <w:rPr>
          <w:rFonts w:ascii="Arial" w:hAnsi="Arial" w:cs="Arial"/>
        </w:rPr>
      </w:pPr>
    </w:p>
    <w:p w14:paraId="27C8EFE4" w14:textId="77777777" w:rsidR="007B33D3" w:rsidRPr="006244EF" w:rsidRDefault="007B33D3" w:rsidP="007B33D3">
      <w:pPr>
        <w:rPr>
          <w:rFonts w:ascii="Arial" w:hAnsi="Arial" w:cs="Arial"/>
        </w:rPr>
      </w:pPr>
      <w:r w:rsidRPr="006244EF">
        <w:rPr>
          <w:rFonts w:ascii="Arial" w:hAnsi="Arial" w:cs="Arial"/>
        </w:rPr>
        <w:t xml:space="preserve">The Board of Directors shall: </w:t>
      </w:r>
    </w:p>
    <w:p w14:paraId="62A7B546" w14:textId="0E70690D" w:rsidR="007B33D3" w:rsidRPr="006244EF" w:rsidRDefault="007B33D3" w:rsidP="007B33D3">
      <w:pPr>
        <w:numPr>
          <w:ilvl w:val="0"/>
          <w:numId w:val="3"/>
        </w:numPr>
        <w:rPr>
          <w:rFonts w:ascii="Arial" w:hAnsi="Arial" w:cs="Arial"/>
        </w:rPr>
      </w:pPr>
      <w:r w:rsidRPr="006244EF">
        <w:rPr>
          <w:rFonts w:ascii="Arial" w:hAnsi="Arial" w:cs="Arial"/>
        </w:rPr>
        <w:t xml:space="preserve">Review </w:t>
      </w:r>
      <w:r w:rsidR="00E275AC">
        <w:rPr>
          <w:rFonts w:ascii="Arial" w:hAnsi="Arial" w:cs="Arial"/>
        </w:rPr>
        <w:t xml:space="preserve">and approve </w:t>
      </w:r>
      <w:r w:rsidRPr="006244EF">
        <w:rPr>
          <w:rFonts w:ascii="Arial" w:hAnsi="Arial" w:cs="Arial"/>
        </w:rPr>
        <w:t xml:space="preserve">financial reports at each Board meeting. </w:t>
      </w:r>
    </w:p>
    <w:p w14:paraId="56E22827" w14:textId="39FA9D0D" w:rsidR="007B33D3" w:rsidRPr="006244EF" w:rsidRDefault="006F2C8A" w:rsidP="007B33D3">
      <w:pPr>
        <w:numPr>
          <w:ilvl w:val="0"/>
          <w:numId w:val="3"/>
        </w:numPr>
        <w:rPr>
          <w:rFonts w:ascii="Arial" w:hAnsi="Arial" w:cs="Arial"/>
        </w:rPr>
      </w:pPr>
      <w:r>
        <w:rPr>
          <w:rFonts w:ascii="Arial" w:hAnsi="Arial" w:cs="Arial"/>
        </w:rPr>
        <w:t>If requested, p</w:t>
      </w:r>
      <w:r w:rsidR="007B33D3" w:rsidRPr="006244EF">
        <w:rPr>
          <w:rFonts w:ascii="Arial" w:hAnsi="Arial" w:cs="Arial"/>
        </w:rPr>
        <w:t>rovide adequate training to members to enable member</w:t>
      </w:r>
      <w:r>
        <w:rPr>
          <w:rFonts w:ascii="Arial" w:hAnsi="Arial" w:cs="Arial"/>
        </w:rPr>
        <w:t>s</w:t>
      </w:r>
      <w:r w:rsidR="007B33D3" w:rsidRPr="006244EF">
        <w:rPr>
          <w:rFonts w:ascii="Arial" w:hAnsi="Arial" w:cs="Arial"/>
        </w:rPr>
        <w:t xml:space="preserve"> to fulfill their financial oversight role</w:t>
      </w:r>
      <w:r>
        <w:rPr>
          <w:rFonts w:ascii="Arial" w:hAnsi="Arial" w:cs="Arial"/>
        </w:rPr>
        <w:t>s</w:t>
      </w:r>
      <w:r w:rsidR="007B33D3" w:rsidRPr="006244EF">
        <w:rPr>
          <w:rFonts w:ascii="Arial" w:hAnsi="Arial" w:cs="Arial"/>
        </w:rPr>
        <w:t xml:space="preserve">. </w:t>
      </w:r>
    </w:p>
    <w:p w14:paraId="3D2B4552" w14:textId="77777777" w:rsidR="007B33D3" w:rsidRPr="006244EF" w:rsidRDefault="007B33D3" w:rsidP="007B33D3">
      <w:pPr>
        <w:numPr>
          <w:ilvl w:val="0"/>
          <w:numId w:val="3"/>
        </w:numPr>
        <w:rPr>
          <w:rFonts w:ascii="Arial" w:hAnsi="Arial" w:cs="Arial"/>
        </w:rPr>
      </w:pPr>
      <w:r w:rsidRPr="006244EF">
        <w:rPr>
          <w:rFonts w:ascii="Arial" w:hAnsi="Arial" w:cs="Arial"/>
        </w:rPr>
        <w:t xml:space="preserve">Review and approve an annual budget prior to the beginning of </w:t>
      </w:r>
      <w:r w:rsidR="00602C7F" w:rsidRPr="006244EF">
        <w:rPr>
          <w:rFonts w:ascii="Arial" w:hAnsi="Arial" w:cs="Arial"/>
        </w:rPr>
        <w:t>each</w:t>
      </w:r>
      <w:r w:rsidRPr="006244EF">
        <w:rPr>
          <w:rFonts w:ascii="Arial" w:hAnsi="Arial" w:cs="Arial"/>
        </w:rPr>
        <w:t xml:space="preserve"> fiscal year. </w:t>
      </w:r>
    </w:p>
    <w:p w14:paraId="400F3CDF" w14:textId="77777777" w:rsidR="007B33D3" w:rsidRPr="006244EF" w:rsidRDefault="007B33D3" w:rsidP="007B33D3">
      <w:pPr>
        <w:rPr>
          <w:rFonts w:ascii="Arial" w:hAnsi="Arial" w:cs="Arial"/>
        </w:rPr>
      </w:pPr>
    </w:p>
    <w:p w14:paraId="239F07F0" w14:textId="77777777" w:rsidR="007B33D3" w:rsidRPr="006244EF" w:rsidRDefault="007B33D3" w:rsidP="007B33D3">
      <w:pPr>
        <w:rPr>
          <w:rFonts w:ascii="Arial" w:hAnsi="Arial" w:cs="Arial"/>
        </w:rPr>
      </w:pPr>
    </w:p>
    <w:p w14:paraId="27003C42" w14:textId="77777777" w:rsidR="007B33D3" w:rsidRPr="006244EF" w:rsidRDefault="007B33D3" w:rsidP="007B33D3">
      <w:pPr>
        <w:rPr>
          <w:rFonts w:ascii="Arial" w:hAnsi="Arial" w:cs="Arial"/>
          <w:b/>
          <w:u w:val="single"/>
        </w:rPr>
      </w:pPr>
      <w:r w:rsidRPr="006244EF">
        <w:rPr>
          <w:rFonts w:ascii="Arial" w:hAnsi="Arial" w:cs="Arial"/>
          <w:b/>
          <w:u w:val="single"/>
        </w:rPr>
        <w:t>Finan</w:t>
      </w:r>
      <w:r w:rsidR="00602C7F" w:rsidRPr="006244EF">
        <w:rPr>
          <w:rFonts w:ascii="Arial" w:hAnsi="Arial" w:cs="Arial"/>
          <w:b/>
          <w:u w:val="single"/>
        </w:rPr>
        <w:t>cial Transactions with Insiders</w:t>
      </w:r>
    </w:p>
    <w:p w14:paraId="4F14810C" w14:textId="77777777" w:rsidR="007B33D3" w:rsidRPr="006244EF" w:rsidRDefault="007B33D3" w:rsidP="007B33D3">
      <w:pPr>
        <w:numPr>
          <w:ilvl w:val="0"/>
          <w:numId w:val="4"/>
        </w:numPr>
        <w:rPr>
          <w:rFonts w:ascii="Arial" w:hAnsi="Arial" w:cs="Arial"/>
        </w:rPr>
      </w:pPr>
      <w:r w:rsidRPr="006244EF">
        <w:rPr>
          <w:rFonts w:ascii="Arial" w:hAnsi="Arial" w:cs="Arial"/>
        </w:rPr>
        <w:t>No advances of funds to employees, officers, or directors are authorized. Direct and necessary expenses including travel for meetings and other activities related to carrying out responsibilities shall be reimbursed</w:t>
      </w:r>
      <w:r w:rsidR="00602C7F" w:rsidRPr="006244EF">
        <w:rPr>
          <w:rFonts w:ascii="Arial" w:hAnsi="Arial" w:cs="Arial"/>
        </w:rPr>
        <w:t xml:space="preserve"> with proper documentation</w:t>
      </w:r>
      <w:r w:rsidRPr="006244EF">
        <w:rPr>
          <w:rFonts w:ascii="Arial" w:hAnsi="Arial" w:cs="Arial"/>
        </w:rPr>
        <w:t xml:space="preserve">. </w:t>
      </w:r>
    </w:p>
    <w:p w14:paraId="60A797BA" w14:textId="39128A1F" w:rsidR="007B33D3" w:rsidRDefault="007B33D3" w:rsidP="007B33D3">
      <w:pPr>
        <w:numPr>
          <w:ilvl w:val="0"/>
          <w:numId w:val="4"/>
        </w:numPr>
        <w:rPr>
          <w:rFonts w:ascii="Arial" w:hAnsi="Arial" w:cs="Arial"/>
        </w:rPr>
      </w:pPr>
      <w:r w:rsidRPr="006244EF">
        <w:rPr>
          <w:rFonts w:ascii="Arial" w:hAnsi="Arial" w:cs="Arial"/>
        </w:rPr>
        <w:t xml:space="preserve">In no case shall </w:t>
      </w:r>
      <w:r w:rsidR="00A570B0">
        <w:rPr>
          <w:rFonts w:ascii="Arial" w:hAnsi="Arial" w:cs="Arial"/>
        </w:rPr>
        <w:t>XXXX</w:t>
      </w:r>
      <w:r w:rsidR="006244EF" w:rsidRPr="006244EF">
        <w:rPr>
          <w:rFonts w:ascii="Arial" w:hAnsi="Arial" w:cs="Arial"/>
        </w:rPr>
        <w:t xml:space="preserve"> County Imagination Library</w:t>
      </w:r>
      <w:r w:rsidRPr="006244EF">
        <w:rPr>
          <w:rFonts w:ascii="Arial" w:hAnsi="Arial" w:cs="Arial"/>
        </w:rPr>
        <w:t xml:space="preserve"> borrow funds from any employee, officer, or director of the organization without specific authorization from the Board of Directors. </w:t>
      </w:r>
    </w:p>
    <w:p w14:paraId="5147BDAC" w14:textId="4CA4B0A5" w:rsidR="006F2C8A" w:rsidRPr="006244EF" w:rsidRDefault="006F2C8A" w:rsidP="007B33D3">
      <w:pPr>
        <w:numPr>
          <w:ilvl w:val="0"/>
          <w:numId w:val="4"/>
        </w:numPr>
        <w:rPr>
          <w:rFonts w:ascii="Arial" w:hAnsi="Arial" w:cs="Arial"/>
        </w:rPr>
      </w:pPr>
      <w:r>
        <w:rPr>
          <w:rFonts w:ascii="Arial" w:hAnsi="Arial" w:cs="Arial"/>
        </w:rPr>
        <w:t>Officers and Directors shall receive no funds from</w:t>
      </w:r>
      <w:r w:rsidR="00A570B0">
        <w:rPr>
          <w:rFonts w:ascii="Arial" w:hAnsi="Arial" w:cs="Arial"/>
        </w:rPr>
        <w:t xml:space="preserve"> [affiliate name] </w:t>
      </w:r>
      <w:r>
        <w:rPr>
          <w:rFonts w:ascii="Arial" w:hAnsi="Arial" w:cs="Arial"/>
        </w:rPr>
        <w:t xml:space="preserve">other than reimbursements as outlined above. </w:t>
      </w:r>
    </w:p>
    <w:p w14:paraId="1874A9C4" w14:textId="77777777" w:rsidR="007B33D3" w:rsidRPr="006244EF" w:rsidRDefault="007B33D3" w:rsidP="007B33D3">
      <w:pPr>
        <w:rPr>
          <w:rFonts w:ascii="Arial" w:hAnsi="Arial" w:cs="Arial"/>
        </w:rPr>
      </w:pPr>
    </w:p>
    <w:p w14:paraId="4EA18CF5" w14:textId="39088FAA" w:rsidR="007B33D3" w:rsidRDefault="007B33D3" w:rsidP="007B33D3">
      <w:pPr>
        <w:rPr>
          <w:rFonts w:ascii="Arial" w:hAnsi="Arial" w:cs="Arial"/>
        </w:rPr>
      </w:pPr>
    </w:p>
    <w:p w14:paraId="187C40FB" w14:textId="71D596F3" w:rsidR="00E275AC" w:rsidRDefault="00E275AC" w:rsidP="007B33D3">
      <w:pPr>
        <w:rPr>
          <w:rFonts w:ascii="Arial" w:hAnsi="Arial" w:cs="Arial"/>
        </w:rPr>
      </w:pPr>
    </w:p>
    <w:p w14:paraId="2A0CEA34" w14:textId="77777777" w:rsidR="00E275AC" w:rsidRPr="006244EF" w:rsidRDefault="00E275AC" w:rsidP="007B33D3">
      <w:pPr>
        <w:rPr>
          <w:rFonts w:ascii="Arial" w:hAnsi="Arial" w:cs="Arial"/>
        </w:rPr>
      </w:pPr>
    </w:p>
    <w:p w14:paraId="26A97B28" w14:textId="77777777" w:rsidR="007B33D3" w:rsidRPr="006244EF" w:rsidRDefault="007B33D3" w:rsidP="007B33D3">
      <w:pPr>
        <w:rPr>
          <w:rFonts w:ascii="Arial" w:hAnsi="Arial" w:cs="Arial"/>
          <w:b/>
          <w:u w:val="single"/>
        </w:rPr>
      </w:pPr>
      <w:r w:rsidRPr="006244EF">
        <w:rPr>
          <w:rFonts w:ascii="Arial" w:hAnsi="Arial" w:cs="Arial"/>
          <w:b/>
          <w:u w:val="single"/>
        </w:rPr>
        <w:t>Budget</w:t>
      </w:r>
    </w:p>
    <w:p w14:paraId="4EE67370" w14:textId="77777777" w:rsidR="007B33D3" w:rsidRPr="006244EF" w:rsidRDefault="007B33D3" w:rsidP="007B33D3">
      <w:pPr>
        <w:rPr>
          <w:rFonts w:ascii="Arial" w:hAnsi="Arial" w:cs="Arial"/>
        </w:rPr>
      </w:pPr>
      <w:r w:rsidRPr="006244EF">
        <w:rPr>
          <w:rFonts w:ascii="Arial" w:hAnsi="Arial" w:cs="Arial"/>
        </w:rPr>
        <w:t xml:space="preserve">In order to ensure that planned activities minimize the risk of financial jeopardy and are consistent with Board-approved priorities, long-range organization goals, and specific objectives, the </w:t>
      </w:r>
      <w:r w:rsidR="004F1350" w:rsidRPr="006244EF">
        <w:rPr>
          <w:rFonts w:ascii="Arial" w:hAnsi="Arial" w:cs="Arial"/>
        </w:rPr>
        <w:t>Finance Committee</w:t>
      </w:r>
      <w:r w:rsidRPr="006244EF">
        <w:rPr>
          <w:rFonts w:ascii="Arial" w:hAnsi="Arial" w:cs="Arial"/>
        </w:rPr>
        <w:t xml:space="preserve"> shall: </w:t>
      </w:r>
    </w:p>
    <w:p w14:paraId="79E77B95" w14:textId="38B8F7D7" w:rsidR="007B33D3" w:rsidRPr="006244EF" w:rsidRDefault="007B33D3" w:rsidP="007B33D3">
      <w:pPr>
        <w:numPr>
          <w:ilvl w:val="0"/>
          <w:numId w:val="5"/>
        </w:numPr>
        <w:rPr>
          <w:rFonts w:ascii="Arial" w:hAnsi="Arial" w:cs="Arial"/>
        </w:rPr>
      </w:pPr>
      <w:r w:rsidRPr="006244EF">
        <w:rPr>
          <w:rFonts w:ascii="Arial" w:hAnsi="Arial" w:cs="Arial"/>
        </w:rPr>
        <w:t xml:space="preserve">Submit operating and capital budgets to the Board in time for reasonable </w:t>
      </w:r>
      <w:r w:rsidR="00602C7F" w:rsidRPr="006244EF">
        <w:rPr>
          <w:rFonts w:ascii="Arial" w:hAnsi="Arial" w:cs="Arial"/>
        </w:rPr>
        <w:t xml:space="preserve">review and </w:t>
      </w:r>
      <w:r w:rsidRPr="006244EF">
        <w:rPr>
          <w:rFonts w:ascii="Arial" w:hAnsi="Arial" w:cs="Arial"/>
        </w:rPr>
        <w:t xml:space="preserve">approval prior to the beginning of each fiscal year. </w:t>
      </w:r>
      <w:r w:rsidR="00A570B0">
        <w:rPr>
          <w:rFonts w:ascii="Arial" w:hAnsi="Arial" w:cs="Arial"/>
        </w:rPr>
        <w:t xml:space="preserve">XXXX </w:t>
      </w:r>
      <w:r w:rsidR="006244EF" w:rsidRPr="006244EF">
        <w:rPr>
          <w:rFonts w:ascii="Arial" w:hAnsi="Arial" w:cs="Arial"/>
        </w:rPr>
        <w:t>County Imagination Library</w:t>
      </w:r>
      <w:r w:rsidRPr="006244EF">
        <w:rPr>
          <w:rFonts w:ascii="Arial" w:hAnsi="Arial" w:cs="Arial"/>
        </w:rPr>
        <w:t xml:space="preserve">’s fiscal year is based on the calendar year. </w:t>
      </w:r>
    </w:p>
    <w:p w14:paraId="407CF28C" w14:textId="110D0AAA" w:rsidR="007B33D3" w:rsidRPr="006244EF" w:rsidRDefault="007B33D3" w:rsidP="007B33D3">
      <w:pPr>
        <w:numPr>
          <w:ilvl w:val="0"/>
          <w:numId w:val="5"/>
        </w:numPr>
        <w:rPr>
          <w:rFonts w:ascii="Arial" w:hAnsi="Arial" w:cs="Arial"/>
        </w:rPr>
      </w:pPr>
      <w:r w:rsidRPr="006244EF">
        <w:rPr>
          <w:rFonts w:ascii="Arial" w:hAnsi="Arial" w:cs="Arial"/>
        </w:rPr>
        <w:t>Use responsible</w:t>
      </w:r>
      <w:r w:rsidR="00D61A53">
        <w:rPr>
          <w:rFonts w:ascii="Arial" w:hAnsi="Arial" w:cs="Arial"/>
        </w:rPr>
        <w:t xml:space="preserve"> and reasonable</w:t>
      </w:r>
      <w:r w:rsidRPr="006244EF">
        <w:rPr>
          <w:rFonts w:ascii="Arial" w:hAnsi="Arial" w:cs="Arial"/>
        </w:rPr>
        <w:t xml:space="preserve"> assumptions and projection</w:t>
      </w:r>
      <w:r w:rsidR="00D61A53">
        <w:rPr>
          <w:rFonts w:ascii="Arial" w:hAnsi="Arial" w:cs="Arial"/>
        </w:rPr>
        <w:t>s</w:t>
      </w:r>
      <w:r w:rsidRPr="006244EF">
        <w:rPr>
          <w:rFonts w:ascii="Arial" w:hAnsi="Arial" w:cs="Arial"/>
        </w:rPr>
        <w:t xml:space="preserve">, with a general goal of an unrestricted surplus each year. </w:t>
      </w:r>
    </w:p>
    <w:p w14:paraId="1471C299" w14:textId="77777777" w:rsidR="007B33D3" w:rsidRPr="006244EF" w:rsidRDefault="007B33D3" w:rsidP="007B33D3">
      <w:pPr>
        <w:rPr>
          <w:rFonts w:ascii="Arial" w:hAnsi="Arial" w:cs="Arial"/>
        </w:rPr>
      </w:pPr>
    </w:p>
    <w:p w14:paraId="6B4323F9" w14:textId="77777777" w:rsidR="007B33D3" w:rsidRPr="006244EF" w:rsidRDefault="007B33D3" w:rsidP="007B33D3">
      <w:pPr>
        <w:rPr>
          <w:rFonts w:ascii="Arial" w:hAnsi="Arial" w:cs="Arial"/>
        </w:rPr>
      </w:pPr>
    </w:p>
    <w:p w14:paraId="09C7F0BC" w14:textId="77777777" w:rsidR="007B33D3" w:rsidRPr="006244EF" w:rsidRDefault="007B33D3" w:rsidP="007B33D3">
      <w:pPr>
        <w:rPr>
          <w:rFonts w:ascii="Arial" w:hAnsi="Arial" w:cs="Arial"/>
          <w:b/>
          <w:u w:val="single"/>
        </w:rPr>
      </w:pPr>
      <w:r w:rsidRPr="006244EF">
        <w:rPr>
          <w:rFonts w:ascii="Arial" w:hAnsi="Arial" w:cs="Arial"/>
          <w:b/>
          <w:u w:val="single"/>
        </w:rPr>
        <w:t>Gift Acceptance</w:t>
      </w:r>
    </w:p>
    <w:p w14:paraId="566B17B7" w14:textId="718CE0F2" w:rsidR="007B33D3" w:rsidRPr="006244EF" w:rsidRDefault="00A570B0" w:rsidP="007B33D3">
      <w:pPr>
        <w:numPr>
          <w:ilvl w:val="0"/>
          <w:numId w:val="6"/>
        </w:numPr>
        <w:rPr>
          <w:rFonts w:ascii="Arial" w:hAnsi="Arial" w:cs="Arial"/>
        </w:rPr>
      </w:pPr>
      <w:r>
        <w:rPr>
          <w:rFonts w:ascii="Arial" w:hAnsi="Arial" w:cs="Arial"/>
        </w:rPr>
        <w:t xml:space="preserve">XXXX </w:t>
      </w:r>
      <w:r w:rsidR="006244EF" w:rsidRPr="006244EF">
        <w:rPr>
          <w:rFonts w:ascii="Arial" w:hAnsi="Arial" w:cs="Arial"/>
        </w:rPr>
        <w:t>County Imagination Library</w:t>
      </w:r>
      <w:r w:rsidR="007B33D3" w:rsidRPr="006244EF">
        <w:rPr>
          <w:rFonts w:ascii="Arial" w:hAnsi="Arial" w:cs="Arial"/>
        </w:rPr>
        <w:t xml:space="preserve"> will accept stock or other negotiable instruments as a vehicle for donors to transfer assets to the organization. Transfer and recording the value of the asset shall be done in a consistent manner and in compliance with accounting standards. The </w:t>
      </w:r>
      <w:r w:rsidR="004F1350" w:rsidRPr="006244EF">
        <w:rPr>
          <w:rFonts w:ascii="Arial" w:hAnsi="Arial" w:cs="Arial"/>
        </w:rPr>
        <w:t>Finance Committee</w:t>
      </w:r>
      <w:r w:rsidR="007B33D3" w:rsidRPr="006244EF">
        <w:rPr>
          <w:rFonts w:ascii="Arial" w:hAnsi="Arial" w:cs="Arial"/>
        </w:rPr>
        <w:t xml:space="preserve"> shall </w:t>
      </w:r>
      <w:r w:rsidR="009767EA">
        <w:rPr>
          <w:rFonts w:ascii="Arial" w:hAnsi="Arial" w:cs="Arial"/>
        </w:rPr>
        <w:t xml:space="preserve">ensure that the organization </w:t>
      </w:r>
      <w:r w:rsidR="007B33D3" w:rsidRPr="006244EF">
        <w:rPr>
          <w:rFonts w:ascii="Arial" w:hAnsi="Arial" w:cs="Arial"/>
        </w:rPr>
        <w:t xml:space="preserve">sell any stock </w:t>
      </w:r>
      <w:r w:rsidR="009767EA">
        <w:rPr>
          <w:rFonts w:ascii="Arial" w:hAnsi="Arial" w:cs="Arial"/>
        </w:rPr>
        <w:t>donated</w:t>
      </w:r>
      <w:r w:rsidR="007B33D3" w:rsidRPr="006244EF">
        <w:rPr>
          <w:rFonts w:ascii="Arial" w:hAnsi="Arial" w:cs="Arial"/>
        </w:rPr>
        <w:t xml:space="preserve"> </w:t>
      </w:r>
      <w:r w:rsidR="00D61A53">
        <w:rPr>
          <w:rFonts w:ascii="Arial" w:hAnsi="Arial" w:cs="Arial"/>
        </w:rPr>
        <w:t>as soon as practical</w:t>
      </w:r>
      <w:r w:rsidR="007B33D3" w:rsidRPr="006244EF">
        <w:rPr>
          <w:rFonts w:ascii="Arial" w:hAnsi="Arial" w:cs="Arial"/>
        </w:rPr>
        <w:t xml:space="preserve"> upon receipt by the organization</w:t>
      </w:r>
      <w:r w:rsidR="00D61A53">
        <w:rPr>
          <w:rFonts w:ascii="Arial" w:hAnsi="Arial" w:cs="Arial"/>
        </w:rPr>
        <w:t>, unless otherwise designated by the Board</w:t>
      </w:r>
      <w:r w:rsidR="007B33D3" w:rsidRPr="006244EF">
        <w:rPr>
          <w:rFonts w:ascii="Arial" w:hAnsi="Arial" w:cs="Arial"/>
        </w:rPr>
        <w:t xml:space="preserve">. </w:t>
      </w:r>
    </w:p>
    <w:p w14:paraId="6579A2E4" w14:textId="30E8BFA7" w:rsidR="007B33D3" w:rsidRPr="006244EF" w:rsidRDefault="00A570B0" w:rsidP="007B33D3">
      <w:pPr>
        <w:numPr>
          <w:ilvl w:val="0"/>
          <w:numId w:val="6"/>
        </w:numPr>
        <w:rPr>
          <w:rFonts w:ascii="Arial" w:hAnsi="Arial" w:cs="Arial"/>
        </w:rPr>
      </w:pPr>
      <w:r>
        <w:rPr>
          <w:rFonts w:ascii="Arial" w:hAnsi="Arial" w:cs="Arial"/>
        </w:rPr>
        <w:t xml:space="preserve">XXXX </w:t>
      </w:r>
      <w:r w:rsidR="006244EF" w:rsidRPr="006244EF">
        <w:rPr>
          <w:rFonts w:ascii="Arial" w:hAnsi="Arial" w:cs="Arial"/>
        </w:rPr>
        <w:t>County Imagination Library</w:t>
      </w:r>
      <w:r w:rsidR="007B33D3" w:rsidRPr="006244EF">
        <w:rPr>
          <w:rFonts w:ascii="Arial" w:hAnsi="Arial" w:cs="Arial"/>
        </w:rPr>
        <w:t xml:space="preserve"> shall accept contributions of goods or services other than cash that are related</w:t>
      </w:r>
      <w:r w:rsidR="006F2C8A">
        <w:rPr>
          <w:rFonts w:ascii="Arial" w:hAnsi="Arial" w:cs="Arial"/>
        </w:rPr>
        <w:t xml:space="preserve"> to</w:t>
      </w:r>
      <w:r w:rsidR="007B33D3" w:rsidRPr="006244EF">
        <w:rPr>
          <w:rFonts w:ascii="Arial" w:hAnsi="Arial" w:cs="Arial"/>
        </w:rPr>
        <w:t xml:space="preserve"> its programs and operations. Any other contributions of non-cash items must be reviewed and approved by the Board of Directors before acceptance. </w:t>
      </w:r>
    </w:p>
    <w:p w14:paraId="066AF5C0" w14:textId="77777777" w:rsidR="007B33D3" w:rsidRPr="006244EF" w:rsidRDefault="007B33D3" w:rsidP="007B33D3">
      <w:pPr>
        <w:rPr>
          <w:rFonts w:ascii="Arial" w:hAnsi="Arial" w:cs="Arial"/>
        </w:rPr>
      </w:pPr>
    </w:p>
    <w:p w14:paraId="50626FF6" w14:textId="77777777" w:rsidR="007B33D3" w:rsidRPr="006244EF" w:rsidRDefault="007B33D3" w:rsidP="007B33D3">
      <w:pPr>
        <w:rPr>
          <w:rFonts w:ascii="Arial" w:hAnsi="Arial" w:cs="Arial"/>
        </w:rPr>
      </w:pPr>
    </w:p>
    <w:p w14:paraId="6B6E0675" w14:textId="77777777" w:rsidR="007B33D3" w:rsidRPr="006244EF" w:rsidRDefault="007B33D3" w:rsidP="007B33D3">
      <w:pPr>
        <w:rPr>
          <w:rFonts w:ascii="Arial" w:hAnsi="Arial" w:cs="Arial"/>
          <w:b/>
          <w:u w:val="single"/>
        </w:rPr>
      </w:pPr>
      <w:r w:rsidRPr="006244EF">
        <w:rPr>
          <w:rFonts w:ascii="Arial" w:hAnsi="Arial" w:cs="Arial"/>
          <w:b/>
          <w:u w:val="single"/>
        </w:rPr>
        <w:t>Asset Protection</w:t>
      </w:r>
    </w:p>
    <w:p w14:paraId="76FAAB64" w14:textId="4A03F9C8" w:rsidR="007B33D3" w:rsidRPr="006244EF" w:rsidRDefault="007B33D3" w:rsidP="007B33D3">
      <w:pPr>
        <w:rPr>
          <w:rFonts w:ascii="Arial" w:hAnsi="Arial" w:cs="Arial"/>
        </w:rPr>
      </w:pPr>
      <w:r w:rsidRPr="006244EF">
        <w:rPr>
          <w:rFonts w:ascii="Arial" w:hAnsi="Arial" w:cs="Arial"/>
        </w:rPr>
        <w:t xml:space="preserve">In order to ensure that the assets of </w:t>
      </w:r>
      <w:r w:rsidR="00A570B0">
        <w:rPr>
          <w:rFonts w:ascii="Arial" w:hAnsi="Arial" w:cs="Arial"/>
        </w:rPr>
        <w:t>XXXX</w:t>
      </w:r>
      <w:r w:rsidR="006244EF" w:rsidRPr="006244EF">
        <w:rPr>
          <w:rFonts w:ascii="Arial" w:hAnsi="Arial" w:cs="Arial"/>
        </w:rPr>
        <w:t xml:space="preserve"> County Imagination Library</w:t>
      </w:r>
      <w:r w:rsidRPr="006244EF">
        <w:rPr>
          <w:rFonts w:ascii="Arial" w:hAnsi="Arial" w:cs="Arial"/>
        </w:rPr>
        <w:t xml:space="preserve"> are adequately protected and maintained, the </w:t>
      </w:r>
      <w:r w:rsidR="004F1350" w:rsidRPr="006244EF">
        <w:rPr>
          <w:rFonts w:ascii="Arial" w:hAnsi="Arial" w:cs="Arial"/>
        </w:rPr>
        <w:t>Finance Committee</w:t>
      </w:r>
      <w:r w:rsidRPr="006244EF">
        <w:rPr>
          <w:rFonts w:ascii="Arial" w:hAnsi="Arial" w:cs="Arial"/>
        </w:rPr>
        <w:t xml:space="preserve"> shall: </w:t>
      </w:r>
    </w:p>
    <w:p w14:paraId="4F1A3298" w14:textId="32FD4283" w:rsidR="00540880" w:rsidRDefault="00540880" w:rsidP="007B33D3">
      <w:pPr>
        <w:numPr>
          <w:ilvl w:val="0"/>
          <w:numId w:val="7"/>
        </w:numPr>
        <w:rPr>
          <w:rFonts w:ascii="Arial" w:hAnsi="Arial" w:cs="Arial"/>
        </w:rPr>
      </w:pPr>
      <w:r>
        <w:rPr>
          <w:rFonts w:ascii="Arial" w:hAnsi="Arial" w:cs="Arial"/>
        </w:rPr>
        <w:t xml:space="preserve">Have at least two people authorized as signers on any and all bank accounts, with both people responsible for checking the bank account monthly to ensure that no unusual transactions have taken place. </w:t>
      </w:r>
    </w:p>
    <w:p w14:paraId="098E02F5" w14:textId="77AD5170" w:rsidR="007B33D3" w:rsidRPr="006244EF" w:rsidRDefault="007B33D3" w:rsidP="007B33D3">
      <w:pPr>
        <w:numPr>
          <w:ilvl w:val="0"/>
          <w:numId w:val="7"/>
        </w:numPr>
        <w:rPr>
          <w:rFonts w:ascii="Arial" w:hAnsi="Arial" w:cs="Arial"/>
        </w:rPr>
      </w:pPr>
      <w:r w:rsidRPr="006244EF">
        <w:rPr>
          <w:rFonts w:ascii="Arial" w:hAnsi="Arial" w:cs="Arial"/>
        </w:rPr>
        <w:t xml:space="preserve">Insure against theft and casualty losses to the organization at levels indicated in consultation with suitable professional resources. </w:t>
      </w:r>
    </w:p>
    <w:p w14:paraId="28142C93" w14:textId="76FDF9EB" w:rsidR="007B33D3" w:rsidRDefault="007B33D3" w:rsidP="007B33D3">
      <w:pPr>
        <w:numPr>
          <w:ilvl w:val="0"/>
          <w:numId w:val="7"/>
        </w:numPr>
        <w:rPr>
          <w:rFonts w:ascii="Arial" w:hAnsi="Arial" w:cs="Arial"/>
        </w:rPr>
      </w:pPr>
      <w:r w:rsidRPr="006244EF">
        <w:rPr>
          <w:rFonts w:ascii="Arial" w:hAnsi="Arial" w:cs="Arial"/>
        </w:rPr>
        <w:t xml:space="preserve">If approved by the Board, shall insure against liability losses to Board members, staff, or the organization itself to levels indicated in consultation with suitable professional resources. </w:t>
      </w:r>
    </w:p>
    <w:p w14:paraId="510DACA4" w14:textId="7729FCDA" w:rsidR="007B33D3" w:rsidRPr="006244EF" w:rsidRDefault="004F1350" w:rsidP="000F6047">
      <w:pPr>
        <w:numPr>
          <w:ilvl w:val="0"/>
          <w:numId w:val="7"/>
        </w:numPr>
        <w:rPr>
          <w:rFonts w:ascii="Arial" w:hAnsi="Arial" w:cs="Arial"/>
        </w:rPr>
      </w:pPr>
      <w:r w:rsidRPr="006244EF">
        <w:rPr>
          <w:rFonts w:ascii="Arial" w:hAnsi="Arial" w:cs="Arial"/>
        </w:rPr>
        <w:t>Ensure tha</w:t>
      </w:r>
      <w:r w:rsidR="000F6047">
        <w:rPr>
          <w:rFonts w:ascii="Arial" w:hAnsi="Arial" w:cs="Arial"/>
        </w:rPr>
        <w:t>t</w:t>
      </w:r>
      <w:r w:rsidR="007B33D3" w:rsidRPr="006244EF">
        <w:rPr>
          <w:rFonts w:ascii="Arial" w:hAnsi="Arial" w:cs="Arial"/>
        </w:rPr>
        <w:t xml:space="preserve"> suitable protection and maintenance of property, building, and equipment</w:t>
      </w:r>
      <w:r w:rsidR="000F6047">
        <w:rPr>
          <w:rFonts w:ascii="Arial" w:hAnsi="Arial" w:cs="Arial"/>
        </w:rPr>
        <w:t xml:space="preserve"> is planned and carried out</w:t>
      </w:r>
      <w:r w:rsidR="007B33D3" w:rsidRPr="006244EF">
        <w:rPr>
          <w:rFonts w:ascii="Arial" w:hAnsi="Arial" w:cs="Arial"/>
        </w:rPr>
        <w:t xml:space="preserve">. </w:t>
      </w:r>
    </w:p>
    <w:p w14:paraId="14A4DFE7" w14:textId="77777777" w:rsidR="007B33D3" w:rsidRPr="006244EF" w:rsidRDefault="007B33D3" w:rsidP="007B33D3">
      <w:pPr>
        <w:numPr>
          <w:ilvl w:val="0"/>
          <w:numId w:val="7"/>
        </w:numPr>
        <w:rPr>
          <w:rFonts w:ascii="Arial" w:hAnsi="Arial" w:cs="Arial"/>
        </w:rPr>
      </w:pPr>
      <w:r w:rsidRPr="006244EF">
        <w:rPr>
          <w:rFonts w:ascii="Arial" w:hAnsi="Arial" w:cs="Arial"/>
        </w:rPr>
        <w:t xml:space="preserve">Avoid actions that would expose the organization, its Board, or staff to claims of liability. </w:t>
      </w:r>
    </w:p>
    <w:p w14:paraId="548A48C5" w14:textId="4ECA3A99" w:rsidR="007B33D3" w:rsidRPr="006244EF" w:rsidRDefault="004F1350" w:rsidP="009767EA">
      <w:pPr>
        <w:numPr>
          <w:ilvl w:val="0"/>
          <w:numId w:val="7"/>
        </w:numPr>
        <w:rPr>
          <w:rFonts w:ascii="Arial" w:hAnsi="Arial" w:cs="Arial"/>
        </w:rPr>
      </w:pPr>
      <w:r w:rsidRPr="006244EF">
        <w:rPr>
          <w:rFonts w:ascii="Arial" w:hAnsi="Arial" w:cs="Arial"/>
        </w:rPr>
        <w:t>Ensure that</w:t>
      </w:r>
      <w:r w:rsidR="009767EA">
        <w:rPr>
          <w:rFonts w:ascii="Arial" w:hAnsi="Arial" w:cs="Arial"/>
        </w:rPr>
        <w:t xml:space="preserve"> </w:t>
      </w:r>
      <w:r w:rsidR="007B33D3" w:rsidRPr="006244EF">
        <w:rPr>
          <w:rFonts w:ascii="Arial" w:hAnsi="Arial" w:cs="Arial"/>
        </w:rPr>
        <w:t>intellectual property, information</w:t>
      </w:r>
      <w:r w:rsidR="000F6047">
        <w:rPr>
          <w:rFonts w:ascii="Arial" w:hAnsi="Arial" w:cs="Arial"/>
        </w:rPr>
        <w:t>,</w:t>
      </w:r>
      <w:r w:rsidR="007B33D3" w:rsidRPr="006244EF">
        <w:rPr>
          <w:rFonts w:ascii="Arial" w:hAnsi="Arial" w:cs="Arial"/>
        </w:rPr>
        <w:t xml:space="preserve"> and files</w:t>
      </w:r>
      <w:r w:rsidR="009767EA">
        <w:rPr>
          <w:rFonts w:ascii="Arial" w:hAnsi="Arial" w:cs="Arial"/>
        </w:rPr>
        <w:t xml:space="preserve"> are protected</w:t>
      </w:r>
      <w:r w:rsidR="007B33D3" w:rsidRPr="006244EF">
        <w:rPr>
          <w:rFonts w:ascii="Arial" w:hAnsi="Arial" w:cs="Arial"/>
        </w:rPr>
        <w:t xml:space="preserve"> from unauthorized access, tampering, loss, or significant damage. </w:t>
      </w:r>
    </w:p>
    <w:p w14:paraId="75F61430" w14:textId="4217D52E" w:rsidR="007B33D3" w:rsidRPr="006244EF" w:rsidRDefault="004F1350" w:rsidP="000F6047">
      <w:pPr>
        <w:numPr>
          <w:ilvl w:val="0"/>
          <w:numId w:val="7"/>
        </w:numPr>
        <w:rPr>
          <w:rFonts w:ascii="Arial" w:hAnsi="Arial" w:cs="Arial"/>
        </w:rPr>
      </w:pPr>
      <w:r w:rsidRPr="006244EF">
        <w:rPr>
          <w:rFonts w:ascii="Arial" w:hAnsi="Arial" w:cs="Arial"/>
        </w:rPr>
        <w:t>Ensure that</w:t>
      </w:r>
      <w:r w:rsidR="000F6047">
        <w:rPr>
          <w:rFonts w:ascii="Arial" w:hAnsi="Arial" w:cs="Arial"/>
        </w:rPr>
        <w:t xml:space="preserve"> the receipt, processing, and disbursement of funds occur under controls that are sufficient </w:t>
      </w:r>
      <w:r w:rsidR="007B33D3" w:rsidRPr="006244EF">
        <w:rPr>
          <w:rFonts w:ascii="Arial" w:hAnsi="Arial" w:cs="Arial"/>
        </w:rPr>
        <w:t xml:space="preserve">to maintain basic segregation of duties to protect bank accounts, income receipts, and payments. </w:t>
      </w:r>
    </w:p>
    <w:p w14:paraId="7C716FF1" w14:textId="77777777" w:rsidR="007B33D3" w:rsidRPr="006244EF" w:rsidRDefault="007B33D3" w:rsidP="007B33D3">
      <w:pPr>
        <w:numPr>
          <w:ilvl w:val="0"/>
          <w:numId w:val="7"/>
        </w:numPr>
        <w:rPr>
          <w:rFonts w:ascii="Arial" w:hAnsi="Arial" w:cs="Arial"/>
        </w:rPr>
      </w:pPr>
      <w:r w:rsidRPr="006244EF">
        <w:rPr>
          <w:rFonts w:ascii="Arial" w:hAnsi="Arial" w:cs="Arial"/>
        </w:rPr>
        <w:lastRenderedPageBreak/>
        <w:t xml:space="preserve">Invest money in accordance with Board-approved investment policies. Unless otherwise approved by the Board, investments shall be made in a </w:t>
      </w:r>
      <w:r w:rsidR="004F1350" w:rsidRPr="006244EF">
        <w:rPr>
          <w:rFonts w:ascii="Arial" w:hAnsi="Arial" w:cs="Arial"/>
        </w:rPr>
        <w:t xml:space="preserve">Certificate of Deposit, Money Market account, or any other suitable financial instrument </w:t>
      </w:r>
      <w:r w:rsidRPr="006244EF">
        <w:rPr>
          <w:rFonts w:ascii="Arial" w:hAnsi="Arial" w:cs="Arial"/>
        </w:rPr>
        <w:t xml:space="preserve">at a commercial bank. </w:t>
      </w:r>
    </w:p>
    <w:p w14:paraId="26E07028" w14:textId="77777777" w:rsidR="007B33D3" w:rsidRPr="006244EF" w:rsidRDefault="007B33D3" w:rsidP="007B33D3">
      <w:pPr>
        <w:numPr>
          <w:ilvl w:val="0"/>
          <w:numId w:val="7"/>
        </w:numPr>
        <w:rPr>
          <w:rFonts w:ascii="Arial" w:hAnsi="Arial" w:cs="Arial"/>
        </w:rPr>
      </w:pPr>
      <w:r w:rsidRPr="006244EF">
        <w:rPr>
          <w:rFonts w:ascii="Arial" w:hAnsi="Arial" w:cs="Arial"/>
        </w:rPr>
        <w:t xml:space="preserve">Sell or liquidate any assets according to an estimate of reasonable value at the time of the sale. </w:t>
      </w:r>
    </w:p>
    <w:p w14:paraId="0B3B6EE6" w14:textId="444C5221" w:rsidR="007B33D3" w:rsidRDefault="007B33D3" w:rsidP="007B33D3">
      <w:pPr>
        <w:rPr>
          <w:rFonts w:ascii="Arial" w:hAnsi="Arial" w:cs="Arial"/>
        </w:rPr>
      </w:pPr>
    </w:p>
    <w:p w14:paraId="3EF7953A" w14:textId="77777777" w:rsidR="00385B2B" w:rsidRPr="006244EF" w:rsidRDefault="00385B2B" w:rsidP="007B33D3">
      <w:pPr>
        <w:rPr>
          <w:rFonts w:ascii="Arial" w:hAnsi="Arial" w:cs="Arial"/>
        </w:rPr>
      </w:pPr>
    </w:p>
    <w:p w14:paraId="021A2229" w14:textId="3E2E9771" w:rsidR="001A3DE6" w:rsidRPr="007B33D3" w:rsidRDefault="00A570B0" w:rsidP="007B33D3">
      <w:pPr>
        <w:jc w:val="center"/>
        <w:rPr>
          <w:rFonts w:ascii="Arial" w:hAnsi="Arial" w:cs="Arial"/>
        </w:rPr>
      </w:pPr>
      <w:r>
        <w:rPr>
          <w:rFonts w:ascii="Arial" w:hAnsi="Arial" w:cs="Arial"/>
        </w:rPr>
        <w:t xml:space="preserve">XXXXX </w:t>
      </w:r>
      <w:r w:rsidR="006244EF" w:rsidRPr="006244EF">
        <w:rPr>
          <w:rFonts w:ascii="Arial" w:hAnsi="Arial" w:cs="Arial"/>
        </w:rPr>
        <w:t>County Imagination Library</w:t>
      </w:r>
      <w:r w:rsidR="007B33D3" w:rsidRPr="006244EF">
        <w:rPr>
          <w:rFonts w:ascii="Arial" w:hAnsi="Arial" w:cs="Arial"/>
        </w:rPr>
        <w:t xml:space="preserve">’s Financial Policies and Procedures is approved by </w:t>
      </w:r>
      <w:r>
        <w:rPr>
          <w:rFonts w:ascii="Arial" w:hAnsi="Arial" w:cs="Arial"/>
        </w:rPr>
        <w:t xml:space="preserve">[AFFILIATE NAME]’s </w:t>
      </w:r>
      <w:r w:rsidR="007B33D3" w:rsidRPr="006244EF">
        <w:rPr>
          <w:rFonts w:ascii="Arial" w:hAnsi="Arial" w:cs="Arial"/>
        </w:rPr>
        <w:t xml:space="preserve">Board of Directors and is in full force as of </w:t>
      </w:r>
      <w:r>
        <w:rPr>
          <w:rFonts w:ascii="Arial" w:hAnsi="Arial" w:cs="Arial"/>
        </w:rPr>
        <w:t>[</w:t>
      </w:r>
      <w:bookmarkStart w:id="0" w:name="_GoBack"/>
      <w:bookmarkEnd w:id="0"/>
      <w:r>
        <w:rPr>
          <w:rFonts w:ascii="Arial" w:hAnsi="Arial" w:cs="Arial"/>
        </w:rPr>
        <w:t>DATE].</w:t>
      </w:r>
    </w:p>
    <w:sectPr w:rsidR="001A3DE6" w:rsidRPr="007B33D3">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CF457" w14:textId="77777777" w:rsidR="001C51C3" w:rsidRDefault="001C51C3" w:rsidP="00877435">
      <w:r>
        <w:separator/>
      </w:r>
    </w:p>
  </w:endnote>
  <w:endnote w:type="continuationSeparator" w:id="0">
    <w:p w14:paraId="45DDA46F" w14:textId="77777777" w:rsidR="001C51C3" w:rsidRDefault="001C51C3" w:rsidP="0087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8371010"/>
      <w:docPartObj>
        <w:docPartGallery w:val="Page Numbers (Bottom of Page)"/>
        <w:docPartUnique/>
      </w:docPartObj>
    </w:sdtPr>
    <w:sdtEndPr>
      <w:rPr>
        <w:noProof/>
      </w:rPr>
    </w:sdtEndPr>
    <w:sdtContent>
      <w:p w14:paraId="00BB33CE" w14:textId="460FC5AD" w:rsidR="00877435" w:rsidRDefault="008774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7DB57E" w14:textId="77777777" w:rsidR="00877435" w:rsidRDefault="00877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932D6" w14:textId="77777777" w:rsidR="001C51C3" w:rsidRDefault="001C51C3" w:rsidP="00877435">
      <w:r>
        <w:separator/>
      </w:r>
    </w:p>
  </w:footnote>
  <w:footnote w:type="continuationSeparator" w:id="0">
    <w:p w14:paraId="1F0D51DF" w14:textId="77777777" w:rsidR="001C51C3" w:rsidRDefault="001C51C3" w:rsidP="00877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64C7"/>
    <w:multiLevelType w:val="hybridMultilevel"/>
    <w:tmpl w:val="EEE6A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45CF1"/>
    <w:multiLevelType w:val="hybridMultilevel"/>
    <w:tmpl w:val="B22A9526"/>
    <w:lvl w:ilvl="0" w:tplc="8BEAFEBA">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A5203"/>
    <w:multiLevelType w:val="hybridMultilevel"/>
    <w:tmpl w:val="20829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D093E"/>
    <w:multiLevelType w:val="hybridMultilevel"/>
    <w:tmpl w:val="85A228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AA0585"/>
    <w:multiLevelType w:val="hybridMultilevel"/>
    <w:tmpl w:val="567081C4"/>
    <w:lvl w:ilvl="0" w:tplc="03F2A0B8">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464AC"/>
    <w:multiLevelType w:val="hybridMultilevel"/>
    <w:tmpl w:val="BEC64C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C70BC6"/>
    <w:multiLevelType w:val="hybridMultilevel"/>
    <w:tmpl w:val="C3DE8D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441209"/>
    <w:multiLevelType w:val="hybridMultilevel"/>
    <w:tmpl w:val="163A1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D4444C"/>
    <w:multiLevelType w:val="hybridMultilevel"/>
    <w:tmpl w:val="BE5EC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3"/>
  </w:num>
  <w:num w:numId="4">
    <w:abstractNumId w:val="7"/>
  </w:num>
  <w:num w:numId="5">
    <w:abstractNumId w:val="0"/>
  </w:num>
  <w:num w:numId="6">
    <w:abstractNumId w:val="2"/>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3D3"/>
    <w:rsid w:val="000F6047"/>
    <w:rsid w:val="001A3DE6"/>
    <w:rsid w:val="001C51C3"/>
    <w:rsid w:val="00385B2B"/>
    <w:rsid w:val="00386335"/>
    <w:rsid w:val="00397849"/>
    <w:rsid w:val="004F1350"/>
    <w:rsid w:val="00540880"/>
    <w:rsid w:val="00602C7F"/>
    <w:rsid w:val="006244EF"/>
    <w:rsid w:val="006F2C8A"/>
    <w:rsid w:val="007B33D3"/>
    <w:rsid w:val="007E6A3A"/>
    <w:rsid w:val="00877435"/>
    <w:rsid w:val="008B1D69"/>
    <w:rsid w:val="00965DFD"/>
    <w:rsid w:val="009767EA"/>
    <w:rsid w:val="00A570B0"/>
    <w:rsid w:val="00B55D25"/>
    <w:rsid w:val="00B73AD5"/>
    <w:rsid w:val="00C24823"/>
    <w:rsid w:val="00C84ED6"/>
    <w:rsid w:val="00D0781D"/>
    <w:rsid w:val="00D61A53"/>
    <w:rsid w:val="00E275AC"/>
    <w:rsid w:val="00F0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39885"/>
  <w15:docId w15:val="{25734F6E-A8E6-4389-8756-E8D83BD2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3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4EF"/>
    <w:pPr>
      <w:ind w:left="720"/>
      <w:contextualSpacing/>
    </w:pPr>
  </w:style>
  <w:style w:type="paragraph" w:styleId="Header">
    <w:name w:val="header"/>
    <w:basedOn w:val="Normal"/>
    <w:link w:val="HeaderChar"/>
    <w:uiPriority w:val="99"/>
    <w:unhideWhenUsed/>
    <w:rsid w:val="00877435"/>
    <w:pPr>
      <w:tabs>
        <w:tab w:val="center" w:pos="4680"/>
        <w:tab w:val="right" w:pos="9360"/>
      </w:tabs>
    </w:pPr>
  </w:style>
  <w:style w:type="character" w:customStyle="1" w:styleId="HeaderChar">
    <w:name w:val="Header Char"/>
    <w:basedOn w:val="DefaultParagraphFont"/>
    <w:link w:val="Header"/>
    <w:uiPriority w:val="99"/>
    <w:rsid w:val="008774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7435"/>
    <w:pPr>
      <w:tabs>
        <w:tab w:val="center" w:pos="4680"/>
        <w:tab w:val="right" w:pos="9360"/>
      </w:tabs>
    </w:pPr>
  </w:style>
  <w:style w:type="character" w:customStyle="1" w:styleId="FooterChar">
    <w:name w:val="Footer Char"/>
    <w:basedOn w:val="DefaultParagraphFont"/>
    <w:link w:val="Footer"/>
    <w:uiPriority w:val="99"/>
    <w:rsid w:val="008774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E8DBE-81A1-9049-B5BC-E5B3CAF0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HannahVogler</dc:creator>
  <cp:lastModifiedBy>Microsoft Office User</cp:lastModifiedBy>
  <cp:revision>5</cp:revision>
  <cp:lastPrinted>2019-10-08T21:12:00Z</cp:lastPrinted>
  <dcterms:created xsi:type="dcterms:W3CDTF">2020-02-10T22:16:00Z</dcterms:created>
  <dcterms:modified xsi:type="dcterms:W3CDTF">2020-11-16T19:27:00Z</dcterms:modified>
</cp:coreProperties>
</file>